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57344" w14:textId="0BA68BDD" w:rsidR="00C57112" w:rsidRDefault="00550456">
      <w:pPr>
        <w:pStyle w:val="s13"/>
        <w:spacing w:before="0" w:beforeAutospacing="0" w:after="75" w:afterAutospacing="0"/>
        <w:ind w:firstLine="315"/>
        <w:jc w:val="center"/>
        <w:rPr>
          <w:rStyle w:val="bumpedfont15"/>
          <w:b/>
          <w:bCs/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99565D" wp14:editId="578F3C10">
            <wp:simplePos x="0" y="0"/>
            <wp:positionH relativeFrom="column">
              <wp:posOffset>34290</wp:posOffset>
            </wp:positionH>
            <wp:positionV relativeFrom="paragraph">
              <wp:posOffset>67310</wp:posOffset>
            </wp:positionV>
            <wp:extent cx="5940425" cy="1600835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0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FB15B4" w14:textId="77777777" w:rsidR="00C57112" w:rsidRDefault="00C57112">
      <w:pPr>
        <w:pStyle w:val="s13"/>
        <w:spacing w:before="0" w:beforeAutospacing="0" w:after="75" w:afterAutospacing="0"/>
        <w:ind w:firstLine="315"/>
        <w:jc w:val="center"/>
        <w:rPr>
          <w:rStyle w:val="bumpedfont15"/>
          <w:b/>
          <w:bCs/>
          <w:color w:val="000000"/>
          <w:sz w:val="27"/>
          <w:szCs w:val="27"/>
        </w:rPr>
      </w:pPr>
    </w:p>
    <w:p w14:paraId="668DFDD7" w14:textId="2FD7FA35" w:rsidR="00C57112" w:rsidRDefault="00C57112">
      <w:pPr>
        <w:pStyle w:val="s13"/>
        <w:spacing w:before="0" w:beforeAutospacing="0" w:after="75" w:afterAutospacing="0"/>
        <w:ind w:firstLine="315"/>
        <w:jc w:val="center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color w:val="000000"/>
          <w:sz w:val="27"/>
          <w:szCs w:val="27"/>
        </w:rPr>
        <w:t>В этом году ОСФР по Чеченской Республике оплатило услуги по родовым сертификатам для более 14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rStyle w:val="bumpedfont15"/>
          <w:b/>
          <w:bCs/>
          <w:color w:val="000000"/>
          <w:sz w:val="27"/>
          <w:szCs w:val="27"/>
        </w:rPr>
        <w:t>тысяч новорожденных</w:t>
      </w:r>
    </w:p>
    <w:p w14:paraId="70501085" w14:textId="77777777" w:rsidR="00C57112" w:rsidRDefault="00C57112">
      <w:pPr>
        <w:pStyle w:val="s15"/>
        <w:spacing w:before="0" w:beforeAutospacing="0" w:after="75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b/>
          <w:bCs/>
          <w:i/>
          <w:iCs/>
          <w:color w:val="000000"/>
          <w:sz w:val="27"/>
          <w:szCs w:val="27"/>
        </w:rPr>
        <w:t>Объем перечисленных средств составил более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  <w:proofErr w:type="spellStart"/>
      <w:r>
        <w:rPr>
          <w:rStyle w:val="bumpedfont15"/>
          <w:b/>
          <w:bCs/>
          <w:i/>
          <w:iCs/>
          <w:color w:val="000000"/>
          <w:sz w:val="27"/>
          <w:szCs w:val="27"/>
        </w:rPr>
        <w:t>94миллионов</w:t>
      </w:r>
      <w:proofErr w:type="spellEnd"/>
      <w:r>
        <w:rPr>
          <w:rStyle w:val="bumpedfont15"/>
          <w:b/>
          <w:bCs/>
          <w:i/>
          <w:iCs/>
          <w:color w:val="000000"/>
          <w:sz w:val="27"/>
          <w:szCs w:val="27"/>
        </w:rPr>
        <w:t xml:space="preserve"> рублей</w:t>
      </w:r>
      <w:r>
        <w:rPr>
          <w:rStyle w:val="apple-converted-space"/>
          <w:b/>
          <w:bCs/>
          <w:i/>
          <w:iCs/>
          <w:color w:val="000000"/>
          <w:sz w:val="27"/>
          <w:szCs w:val="27"/>
        </w:rPr>
        <w:t> </w:t>
      </w:r>
    </w:p>
    <w:p w14:paraId="4A96C257" w14:textId="77777777" w:rsidR="00C57112" w:rsidRDefault="00C57112">
      <w:pPr>
        <w:pStyle w:val="s5"/>
        <w:spacing w:before="0" w:beforeAutospacing="0" w:after="0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Родовой сертификат — это документ, который предоставляет беременной женщине право выбрать медицинскую организацию для родов, а также для наблюдения во время и после беременности. Сертификат формируется при первом посещении в женской консультации по месту жительства либо в роддоме. Его также может оформить детская поликлиника, где будут проводиться профилактические осмотры ребенка.</w:t>
      </w:r>
    </w:p>
    <w:p w14:paraId="14AA5F65" w14:textId="77777777" w:rsidR="00C57112" w:rsidRDefault="00C57112">
      <w:pPr>
        <w:pStyle w:val="s5"/>
        <w:spacing w:before="0" w:beforeAutospacing="0" w:after="0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 xml:space="preserve">Раньше женщине нужно было самостоятельно представлять бланк сертификата в </w:t>
      </w:r>
      <w:proofErr w:type="spellStart"/>
      <w:r>
        <w:rPr>
          <w:rStyle w:val="bumpedfont15"/>
          <w:color w:val="000000"/>
          <w:sz w:val="27"/>
          <w:szCs w:val="27"/>
        </w:rPr>
        <w:t>медучреждение</w:t>
      </w:r>
      <w:proofErr w:type="spellEnd"/>
      <w:r>
        <w:rPr>
          <w:rStyle w:val="bumpedfont15"/>
          <w:color w:val="000000"/>
          <w:sz w:val="27"/>
          <w:szCs w:val="27"/>
        </w:rPr>
        <w:t>. Теперь этого не требуется, поскольку все необходимые сведения Социальный фонд получает автоматически. Переход на электронную форму родового сертификата значительно упростил для медицинских работников процедуру заполнения документа, а для женщин — отменил необходимость носить с собой и предъявлять бумажный бланк.</w:t>
      </w:r>
    </w:p>
    <w:p w14:paraId="671A6CB9" w14:textId="77777777" w:rsidR="00C57112" w:rsidRDefault="00C57112">
      <w:pPr>
        <w:pStyle w:val="s15"/>
        <w:spacing w:before="0" w:beforeAutospacing="0" w:after="75" w:afterAutospacing="0"/>
        <w:ind w:firstLine="315"/>
        <w:rPr>
          <w:rFonts w:ascii="-webkit-standard" w:hAnsi="-webkit-standard"/>
          <w:color w:val="000000"/>
          <w:sz w:val="27"/>
          <w:szCs w:val="27"/>
        </w:rPr>
      </w:pPr>
      <w:r>
        <w:rPr>
          <w:rStyle w:val="bumpedfont15"/>
          <w:color w:val="000000"/>
          <w:sz w:val="27"/>
          <w:szCs w:val="27"/>
        </w:rPr>
        <w:t>По всем вопросам, связанным с социальным и пенсионным обеспечением, жители Республики могут обратиться к специалистам регионального контакт-центра Отделения СФР по телефону: 8 800-200-08-70.</w:t>
      </w:r>
    </w:p>
    <w:p w14:paraId="125E5320" w14:textId="25738951" w:rsidR="00C57112" w:rsidRDefault="00C57112"/>
    <w:sectPr w:rsidR="00C57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12"/>
    <w:rsid w:val="00550456"/>
    <w:rsid w:val="00C5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3432C2"/>
  <w15:chartTrackingRefBased/>
  <w15:docId w15:val="{CCC955FE-5D77-2D47-9850-588FE7532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3">
    <w:name w:val="s13"/>
    <w:basedOn w:val="a"/>
    <w:rsid w:val="00C5711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bumpedfont15">
    <w:name w:val="bumpedfont15"/>
    <w:basedOn w:val="a0"/>
    <w:rsid w:val="00C57112"/>
  </w:style>
  <w:style w:type="character" w:customStyle="1" w:styleId="apple-converted-space">
    <w:name w:val="apple-converted-space"/>
    <w:basedOn w:val="a0"/>
    <w:rsid w:val="00C57112"/>
  </w:style>
  <w:style w:type="paragraph" w:customStyle="1" w:styleId="s15">
    <w:name w:val="s15"/>
    <w:basedOn w:val="a"/>
    <w:rsid w:val="00C5711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5">
    <w:name w:val="s5"/>
    <w:basedOn w:val="a"/>
    <w:rsid w:val="00C5711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zaha.shami@mail.ru</dc:creator>
  <cp:keywords/>
  <dc:description/>
  <cp:lastModifiedBy>zaha.shami@mail.ru</cp:lastModifiedBy>
  <cp:revision>2</cp:revision>
  <dcterms:created xsi:type="dcterms:W3CDTF">2023-08-18T18:44:00Z</dcterms:created>
  <dcterms:modified xsi:type="dcterms:W3CDTF">2023-08-18T18:44:00Z</dcterms:modified>
</cp:coreProperties>
</file>