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0087" w:rsidRPr="00211882" w:rsidRDefault="00DE75F1" w:rsidP="00211882">
      <w:pPr>
        <w:jc w:val="center"/>
        <w:rPr>
          <w:rFonts w:ascii="Times New Roman" w:eastAsia="Times New Roman" w:hAnsi="Times New Roman" w:cs="Times New Roman"/>
          <w:b/>
          <w:color w:val="00000A"/>
          <w:sz w:val="24"/>
          <w:szCs w:val="24"/>
          <w:lang w:eastAsia="zh-CN"/>
        </w:rPr>
      </w:pPr>
      <w:r w:rsidRPr="00211882">
        <w:rPr>
          <w:rFonts w:ascii="Times New Roman" w:hAnsi="Times New Roman" w:cs="Times New Roman"/>
          <w:b/>
          <w:sz w:val="24"/>
          <w:szCs w:val="24"/>
        </w:rPr>
        <w:t>СОДЕРЖАНИЕ</w:t>
      </w:r>
    </w:p>
    <w:p w:rsidR="007A0087" w:rsidRPr="00211882" w:rsidRDefault="007A0087" w:rsidP="007A0087">
      <w:pPr>
        <w:pStyle w:val="WW-"/>
        <w:jc w:val="center"/>
      </w:pPr>
    </w:p>
    <w:p w:rsidR="007A0087" w:rsidRPr="00211882" w:rsidRDefault="00761DA6" w:rsidP="00761DA6">
      <w:pPr>
        <w:pStyle w:val="a6"/>
        <w:tabs>
          <w:tab w:val="left" w:pos="993"/>
        </w:tabs>
        <w:suppressAutoHyphens w:val="0"/>
        <w:spacing w:line="360" w:lineRule="auto"/>
        <w:ind w:left="284"/>
      </w:pPr>
      <w:r w:rsidRPr="00211882">
        <w:tab/>
        <w:t>Пояснительная записка</w:t>
      </w:r>
    </w:p>
    <w:p w:rsidR="007A0087" w:rsidRPr="00211882" w:rsidRDefault="007A0087" w:rsidP="007A0087">
      <w:pPr>
        <w:pStyle w:val="a6"/>
        <w:numPr>
          <w:ilvl w:val="0"/>
          <w:numId w:val="1"/>
        </w:numPr>
        <w:tabs>
          <w:tab w:val="left" w:pos="993"/>
        </w:tabs>
        <w:suppressAutoHyphens w:val="0"/>
        <w:spacing w:line="360" w:lineRule="auto"/>
        <w:ind w:left="284" w:firstLine="0"/>
      </w:pPr>
      <w:r w:rsidRPr="00211882">
        <w:t xml:space="preserve">Планируемые результаты изучения учебного </w:t>
      </w:r>
      <w:r w:rsidR="00761DA6" w:rsidRPr="00211882">
        <w:t>курса</w:t>
      </w:r>
    </w:p>
    <w:p w:rsidR="007A0087" w:rsidRPr="00211882" w:rsidRDefault="007A0087" w:rsidP="007A0087">
      <w:pPr>
        <w:pStyle w:val="a6"/>
        <w:numPr>
          <w:ilvl w:val="0"/>
          <w:numId w:val="1"/>
        </w:numPr>
        <w:tabs>
          <w:tab w:val="left" w:pos="993"/>
        </w:tabs>
        <w:suppressAutoHyphens w:val="0"/>
        <w:spacing w:line="360" w:lineRule="auto"/>
        <w:ind w:left="284" w:firstLine="0"/>
      </w:pPr>
      <w:r w:rsidRPr="00211882">
        <w:t>Содержание учебного предмета.</w:t>
      </w:r>
    </w:p>
    <w:p w:rsidR="007A0087" w:rsidRPr="00211882" w:rsidRDefault="007A0087" w:rsidP="007A0087">
      <w:pPr>
        <w:pStyle w:val="a6"/>
        <w:numPr>
          <w:ilvl w:val="0"/>
          <w:numId w:val="1"/>
        </w:numPr>
        <w:tabs>
          <w:tab w:val="left" w:pos="993"/>
        </w:tabs>
        <w:suppressAutoHyphens w:val="0"/>
        <w:spacing w:line="360" w:lineRule="auto"/>
        <w:ind w:left="284" w:firstLine="0"/>
      </w:pPr>
      <w:r w:rsidRPr="00211882">
        <w:t>Тематическое планирование.</w:t>
      </w:r>
    </w:p>
    <w:p w:rsidR="007A0087" w:rsidRPr="00211882" w:rsidRDefault="007A0087" w:rsidP="007A0087">
      <w:pPr>
        <w:pStyle w:val="a6"/>
        <w:numPr>
          <w:ilvl w:val="0"/>
          <w:numId w:val="1"/>
        </w:numPr>
        <w:tabs>
          <w:tab w:val="left" w:pos="993"/>
        </w:tabs>
        <w:suppressAutoHyphens w:val="0"/>
        <w:spacing w:line="360" w:lineRule="auto"/>
        <w:ind w:left="284" w:firstLine="0"/>
      </w:pPr>
      <w:r w:rsidRPr="00211882">
        <w:t>Календарно-тематическое планирование:</w:t>
      </w:r>
    </w:p>
    <w:p w:rsidR="007A0087" w:rsidRPr="00211882" w:rsidRDefault="007A0087" w:rsidP="007A0087">
      <w:pPr>
        <w:pStyle w:val="WW-"/>
        <w:spacing w:line="360" w:lineRule="auto"/>
        <w:ind w:firstLine="1134"/>
      </w:pPr>
      <w:r w:rsidRPr="00211882">
        <w:t xml:space="preserve">а) Календарно-тематическое планирование. </w:t>
      </w:r>
      <w:r w:rsidR="00DE75F1" w:rsidRPr="00211882">
        <w:t>10</w:t>
      </w:r>
      <w:r w:rsidRPr="00211882">
        <w:t xml:space="preserve"> класс. (Приложение  1)</w:t>
      </w:r>
    </w:p>
    <w:p w:rsidR="007A0087" w:rsidRPr="00211882" w:rsidRDefault="007A0087" w:rsidP="007A0087">
      <w:pPr>
        <w:pStyle w:val="WW-"/>
        <w:spacing w:line="360" w:lineRule="auto"/>
        <w:ind w:firstLine="1134"/>
      </w:pPr>
      <w:r w:rsidRPr="00211882">
        <w:t xml:space="preserve">б) Календарно-тематическое планирование. </w:t>
      </w:r>
      <w:r w:rsidR="00DE75F1" w:rsidRPr="00211882">
        <w:t>11</w:t>
      </w:r>
      <w:r w:rsidRPr="00211882">
        <w:t xml:space="preserve"> класс. (Приложение  2)</w:t>
      </w:r>
    </w:p>
    <w:p w:rsidR="00761DA6" w:rsidRPr="00211882" w:rsidRDefault="00761DA6" w:rsidP="00D34D57">
      <w:pPr>
        <w:ind w:firstLine="1134"/>
        <w:rPr>
          <w:rFonts w:ascii="Times New Roman" w:hAnsi="Times New Roman" w:cs="Times New Roman"/>
          <w:sz w:val="24"/>
          <w:szCs w:val="24"/>
        </w:rPr>
      </w:pPr>
    </w:p>
    <w:p w:rsidR="00761DA6" w:rsidRPr="00211882" w:rsidRDefault="00761DA6">
      <w:pPr>
        <w:rPr>
          <w:rFonts w:ascii="Times New Roman" w:hAnsi="Times New Roman" w:cs="Times New Roman"/>
          <w:sz w:val="24"/>
          <w:szCs w:val="24"/>
        </w:rPr>
      </w:pPr>
      <w:r w:rsidRPr="00211882">
        <w:rPr>
          <w:rFonts w:ascii="Times New Roman" w:hAnsi="Times New Roman" w:cs="Times New Roman"/>
          <w:sz w:val="24"/>
          <w:szCs w:val="24"/>
        </w:rPr>
        <w:br w:type="page"/>
      </w:r>
    </w:p>
    <w:p w:rsidR="00D34D57" w:rsidRPr="00211882" w:rsidRDefault="00761DA6" w:rsidP="00761DA6">
      <w:pPr>
        <w:ind w:firstLine="1134"/>
        <w:jc w:val="center"/>
        <w:rPr>
          <w:rFonts w:ascii="Times New Roman" w:hAnsi="Times New Roman" w:cs="Times New Roman"/>
          <w:b/>
          <w:sz w:val="24"/>
          <w:szCs w:val="24"/>
        </w:rPr>
      </w:pPr>
      <w:r w:rsidRPr="00211882">
        <w:rPr>
          <w:rFonts w:ascii="Times New Roman" w:hAnsi="Times New Roman" w:cs="Times New Roman"/>
          <w:b/>
          <w:sz w:val="24"/>
          <w:szCs w:val="24"/>
        </w:rPr>
        <w:lastRenderedPageBreak/>
        <w:t>Пояснительная записка</w:t>
      </w:r>
    </w:p>
    <w:p w:rsidR="001574C0" w:rsidRPr="00211882" w:rsidRDefault="001574C0" w:rsidP="00B22A41">
      <w:pPr>
        <w:pStyle w:val="WW-"/>
        <w:shd w:val="clear" w:color="auto" w:fill="FFFFFF"/>
        <w:tabs>
          <w:tab w:val="clear" w:pos="708"/>
        </w:tabs>
        <w:ind w:firstLine="567"/>
        <w:jc w:val="both"/>
      </w:pPr>
      <w:r w:rsidRPr="00211882">
        <w:t xml:space="preserve">Рабочая программа составлена </w:t>
      </w:r>
      <w:r w:rsidRPr="00211882">
        <w:rPr>
          <w:u w:val="single"/>
        </w:rPr>
        <w:t>на основе следующих нормативных актов</w:t>
      </w:r>
      <w:r w:rsidRPr="00211882">
        <w:t>:</w:t>
      </w:r>
    </w:p>
    <w:p w:rsidR="001574C0" w:rsidRPr="00211882" w:rsidRDefault="001574C0" w:rsidP="001574C0">
      <w:pPr>
        <w:pStyle w:val="WW-"/>
        <w:numPr>
          <w:ilvl w:val="0"/>
          <w:numId w:val="2"/>
        </w:numPr>
        <w:shd w:val="clear" w:color="auto" w:fill="FFFFFF"/>
        <w:tabs>
          <w:tab w:val="clear" w:pos="708"/>
        </w:tabs>
        <w:ind w:left="0" w:firstLine="567"/>
        <w:jc w:val="both"/>
        <w:rPr>
          <w:bCs/>
        </w:rPr>
      </w:pPr>
      <w:r w:rsidRPr="00211882">
        <w:t xml:space="preserve"> Федерального закона «Об образовании в Российской Федерации» от 29 декабря 2012 </w:t>
      </w:r>
      <w:r w:rsidRPr="00211882">
        <w:rPr>
          <w:bCs/>
          <w:color w:val="333333"/>
          <w:kern w:val="36"/>
        </w:rPr>
        <w:t>N 273-ФЗ</w:t>
      </w:r>
      <w:r w:rsidRPr="00211882">
        <w:t xml:space="preserve"> года. В ред. Федеральных законов от </w:t>
      </w:r>
      <w:r w:rsidRPr="00211882">
        <w:rPr>
          <w:color w:val="333333"/>
        </w:rPr>
        <w:t xml:space="preserve">от 26.07.2019 </w:t>
      </w:r>
      <w:hyperlink r:id="rId7" w:anchor="dst100009" w:history="1">
        <w:r w:rsidRPr="00211882">
          <w:rPr>
            <w:rStyle w:val="ab"/>
          </w:rPr>
          <w:t>N 232-ФЗ</w:t>
        </w:r>
      </w:hyperlink>
      <w:r w:rsidRPr="00211882">
        <w:t xml:space="preserve">); </w:t>
      </w:r>
    </w:p>
    <w:p w:rsidR="001574C0" w:rsidRPr="00211882" w:rsidRDefault="001574C0" w:rsidP="001574C0">
      <w:pPr>
        <w:pStyle w:val="WW-"/>
        <w:numPr>
          <w:ilvl w:val="0"/>
          <w:numId w:val="2"/>
        </w:numPr>
        <w:shd w:val="clear" w:color="auto" w:fill="FFFFFF"/>
        <w:tabs>
          <w:tab w:val="clear" w:pos="708"/>
        </w:tabs>
        <w:ind w:left="0" w:firstLine="567"/>
        <w:jc w:val="both"/>
      </w:pPr>
      <w:r w:rsidRPr="00211882">
        <w:t>Закона Чеченской республики от 30. 10. 2014 г. № 37 –РЗ «Об образовании в Чеченской республики»</w:t>
      </w:r>
    </w:p>
    <w:p w:rsidR="001574C0" w:rsidRPr="00211882" w:rsidRDefault="001574C0" w:rsidP="001574C0">
      <w:pPr>
        <w:pStyle w:val="WW-"/>
        <w:numPr>
          <w:ilvl w:val="0"/>
          <w:numId w:val="2"/>
        </w:numPr>
        <w:shd w:val="clear" w:color="auto" w:fill="FFFFFF"/>
        <w:tabs>
          <w:tab w:val="clear" w:pos="708"/>
        </w:tabs>
        <w:ind w:left="0" w:firstLine="567"/>
        <w:jc w:val="both"/>
      </w:pPr>
      <w:r w:rsidRPr="00211882">
        <w:t xml:space="preserve">Федерального государственного образовательного стандарта среднего общего образования (приказ Министерства образования и науки Российской Федерации </w:t>
      </w:r>
      <w:r w:rsidRPr="00211882">
        <w:rPr>
          <w:bCs/>
          <w:color w:val="22272F"/>
          <w:shd w:val="clear" w:color="auto" w:fill="FFFFFF"/>
        </w:rPr>
        <w:t>от 17 мая 2012 г. N 413</w:t>
      </w:r>
      <w:r w:rsidRPr="00211882">
        <w:rPr>
          <w:color w:val="auto"/>
        </w:rPr>
        <w:t xml:space="preserve">); </w:t>
      </w:r>
    </w:p>
    <w:p w:rsidR="001574C0" w:rsidRPr="00211882" w:rsidRDefault="001574C0" w:rsidP="001574C0">
      <w:pPr>
        <w:pStyle w:val="WW-"/>
        <w:numPr>
          <w:ilvl w:val="0"/>
          <w:numId w:val="2"/>
        </w:numPr>
        <w:shd w:val="clear" w:color="auto" w:fill="FFFFFF"/>
        <w:tabs>
          <w:tab w:val="clear" w:pos="708"/>
        </w:tabs>
        <w:ind w:left="0" w:firstLine="567"/>
        <w:jc w:val="both"/>
        <w:rPr>
          <w:bCs/>
        </w:rPr>
      </w:pPr>
      <w:r w:rsidRPr="00211882">
        <w:rPr>
          <w:bCs/>
        </w:rPr>
        <w:t xml:space="preserve">постановления  Главного государственного санитарного врача РФ от 29 декабря 2010 года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 июня 2011 г.); </w:t>
      </w:r>
    </w:p>
    <w:p w:rsidR="001574C0" w:rsidRPr="00211882" w:rsidRDefault="001574C0" w:rsidP="001574C0">
      <w:pPr>
        <w:pStyle w:val="WW-"/>
        <w:numPr>
          <w:ilvl w:val="0"/>
          <w:numId w:val="2"/>
        </w:numPr>
        <w:shd w:val="clear" w:color="auto" w:fill="FFFFFF"/>
        <w:tabs>
          <w:tab w:val="clear" w:pos="708"/>
        </w:tabs>
        <w:ind w:left="0" w:firstLine="567"/>
        <w:jc w:val="both"/>
      </w:pPr>
      <w:r w:rsidRPr="00211882">
        <w:rPr>
          <w:bCs/>
        </w:rPr>
        <w:t xml:space="preserve"> постановления Правительства Российской Федерации от 19 марта 2001 года № 196 «Об утверждении типового положения об общеобразовательном  учреждении» (с изменениями от 10 марта 2009 г. №216);</w:t>
      </w:r>
    </w:p>
    <w:p w:rsidR="001574C0" w:rsidRPr="00211882" w:rsidRDefault="001574C0" w:rsidP="001574C0">
      <w:pPr>
        <w:pStyle w:val="WW-"/>
        <w:numPr>
          <w:ilvl w:val="0"/>
          <w:numId w:val="2"/>
        </w:numPr>
        <w:shd w:val="clear" w:color="auto" w:fill="FFFFFF"/>
        <w:tabs>
          <w:tab w:val="clear" w:pos="708"/>
        </w:tabs>
        <w:ind w:left="0" w:firstLine="567"/>
        <w:jc w:val="both"/>
        <w:rPr>
          <w:bCs/>
        </w:rPr>
      </w:pPr>
      <w:r w:rsidRPr="00211882">
        <w:rPr>
          <w:bCs/>
        </w:rPr>
        <w:t>Основной образовательной программы среднего общего образования МБОУ «СОШ с. Гордали»</w:t>
      </w:r>
    </w:p>
    <w:p w:rsidR="001574C0" w:rsidRPr="00211882" w:rsidRDefault="001574C0" w:rsidP="001574C0">
      <w:pPr>
        <w:pStyle w:val="WW-"/>
        <w:numPr>
          <w:ilvl w:val="0"/>
          <w:numId w:val="2"/>
        </w:numPr>
        <w:shd w:val="clear" w:color="auto" w:fill="FFFFFF"/>
        <w:tabs>
          <w:tab w:val="clear" w:pos="708"/>
        </w:tabs>
        <w:ind w:left="0" w:firstLine="567"/>
        <w:jc w:val="both"/>
        <w:rPr>
          <w:bCs/>
        </w:rPr>
      </w:pPr>
      <w:r w:rsidRPr="00211882">
        <w:rPr>
          <w:bCs/>
        </w:rPr>
        <w:t>Учебного плана среднего общего образования МБОУ « СОШ с. Гордали»</w:t>
      </w:r>
    </w:p>
    <w:p w:rsidR="00761DA6" w:rsidRPr="00211882" w:rsidRDefault="00761DA6" w:rsidP="00761DA6">
      <w:pPr>
        <w:rPr>
          <w:rFonts w:ascii="Times New Roman" w:hAnsi="Times New Roman" w:cs="Times New Roman"/>
          <w:b/>
          <w:sz w:val="24"/>
          <w:szCs w:val="24"/>
        </w:rPr>
      </w:pPr>
    </w:p>
    <w:p w:rsidR="00B22A41" w:rsidRPr="00211882" w:rsidRDefault="00B22A41" w:rsidP="00B22A41">
      <w:pPr>
        <w:spacing w:after="0" w:line="240" w:lineRule="auto"/>
        <w:ind w:firstLine="708"/>
        <w:jc w:val="both"/>
        <w:rPr>
          <w:rFonts w:ascii="Times New Roman" w:hAnsi="Times New Roman" w:cs="Times New Roman"/>
          <w:sz w:val="24"/>
          <w:szCs w:val="24"/>
        </w:rPr>
      </w:pPr>
      <w:r w:rsidRPr="00211882">
        <w:rPr>
          <w:rFonts w:ascii="Times New Roman" w:hAnsi="Times New Roman" w:cs="Times New Roman"/>
          <w:sz w:val="24"/>
          <w:szCs w:val="24"/>
        </w:rPr>
        <w:t xml:space="preserve">Программа элективного курса «Основы финансовой грамотности» для учащихся 10-11классов </w:t>
      </w:r>
      <w:r w:rsidRPr="00211882">
        <w:rPr>
          <w:rStyle w:val="212pt"/>
          <w:rFonts w:eastAsiaTheme="minorEastAsia"/>
        </w:rPr>
        <w:t xml:space="preserve">для создания </w:t>
      </w:r>
      <w:r w:rsidRPr="00211882">
        <w:rPr>
          <w:rFonts w:ascii="Times New Roman" w:hAnsi="Times New Roman" w:cs="Times New Roman"/>
          <w:sz w:val="24"/>
          <w:szCs w:val="24"/>
        </w:rPr>
        <w:t>развивающего пространства,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 общего образования (ФГОС СОО).</w:t>
      </w:r>
    </w:p>
    <w:p w:rsidR="00B22A41" w:rsidRPr="00211882" w:rsidRDefault="00B22A41" w:rsidP="00761DA6">
      <w:pPr>
        <w:rPr>
          <w:rFonts w:ascii="Times New Roman" w:hAnsi="Times New Roman" w:cs="Times New Roman"/>
          <w:b/>
          <w:sz w:val="24"/>
          <w:szCs w:val="24"/>
        </w:rPr>
      </w:pPr>
    </w:p>
    <w:p w:rsidR="00B22A41" w:rsidRPr="00211882" w:rsidRDefault="00B22A41" w:rsidP="00211882">
      <w:pPr>
        <w:autoSpaceDE w:val="0"/>
        <w:autoSpaceDN w:val="0"/>
        <w:adjustRightInd w:val="0"/>
        <w:ind w:firstLine="708"/>
        <w:jc w:val="both"/>
        <w:rPr>
          <w:rFonts w:ascii="Times New Roman" w:hAnsi="Times New Roman" w:cs="Times New Roman"/>
          <w:sz w:val="24"/>
          <w:szCs w:val="24"/>
        </w:rPr>
      </w:pPr>
      <w:r w:rsidRPr="00211882">
        <w:rPr>
          <w:rFonts w:ascii="Times New Roman" w:hAnsi="Times New Roman" w:cs="Times New Roman"/>
          <w:sz w:val="24"/>
          <w:szCs w:val="24"/>
        </w:rPr>
        <w:t>Рабочая программа разработана и составлена на основе  учебно-методических пособий:</w:t>
      </w:r>
    </w:p>
    <w:p w:rsidR="00B22A41" w:rsidRPr="00211882" w:rsidRDefault="00B22A41"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1. Брехова Ю., Алмосов А., Завьялов Д. Финансовая грамотность: материалы для учащихся 10–11 кл. – М.: ВАКО, 2018. – 400 с.(Учимся разумному финансовому поведению)</w:t>
      </w:r>
    </w:p>
    <w:p w:rsidR="00B22A41" w:rsidRPr="00211882" w:rsidRDefault="00B22A41"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2. Брехова Ю., Алмосов А., Завьялов Д. Финансовая грамотность: методические рекомендации для учителя. 10-11 классы общеобразоват.орг. – М.: ВАКО, 2018. – 232 с. (Учимся разумному финансовому поведению)</w:t>
      </w:r>
    </w:p>
    <w:p w:rsidR="00B22A41" w:rsidRPr="00211882" w:rsidRDefault="00B22A41"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3. Брехова Ю., Алмосов А., Завьялов Д. Финансовая грамотность: учебная программа. 10-11 классы общеобразоват.орг. – М.: ВАКО, 2018. – 48 с. (Учимся разумному финансовому поведению)</w:t>
      </w:r>
    </w:p>
    <w:p w:rsidR="00B22A41" w:rsidRPr="00211882" w:rsidRDefault="00B22A41" w:rsidP="00211882">
      <w:pPr>
        <w:jc w:val="both"/>
        <w:rPr>
          <w:rFonts w:ascii="Times New Roman" w:hAnsi="Times New Roman" w:cs="Times New Roman"/>
          <w:b/>
          <w:sz w:val="24"/>
          <w:szCs w:val="24"/>
        </w:rPr>
      </w:pPr>
    </w:p>
    <w:p w:rsidR="00B22A41" w:rsidRPr="00211882" w:rsidRDefault="00B22A41" w:rsidP="00211882">
      <w:pPr>
        <w:jc w:val="both"/>
        <w:rPr>
          <w:rFonts w:ascii="Times New Roman" w:hAnsi="Times New Roman" w:cs="Times New Roman"/>
          <w:b/>
          <w:sz w:val="24"/>
          <w:szCs w:val="24"/>
        </w:rPr>
      </w:pPr>
    </w:p>
    <w:p w:rsidR="00B22A41" w:rsidRPr="00211882" w:rsidRDefault="00B22A41" w:rsidP="00211882">
      <w:pPr>
        <w:tabs>
          <w:tab w:val="left" w:pos="960"/>
        </w:tabs>
        <w:jc w:val="both"/>
        <w:rPr>
          <w:rFonts w:ascii="Times New Roman" w:hAnsi="Times New Roman" w:cs="Times New Roman"/>
          <w:sz w:val="24"/>
          <w:szCs w:val="24"/>
        </w:rPr>
      </w:pPr>
      <w:r w:rsidRPr="00211882">
        <w:rPr>
          <w:rFonts w:ascii="Times New Roman" w:hAnsi="Times New Roman" w:cs="Times New Roman"/>
          <w:sz w:val="24"/>
          <w:szCs w:val="24"/>
        </w:rPr>
        <w:t>К</w:t>
      </w:r>
      <w:bookmarkStart w:id="0" w:name="_Hlk48682760"/>
      <w:r w:rsidRPr="00211882">
        <w:rPr>
          <w:rFonts w:ascii="Times New Roman" w:hAnsi="Times New Roman" w:cs="Times New Roman"/>
          <w:sz w:val="24"/>
          <w:szCs w:val="24"/>
        </w:rPr>
        <w:t>оличество часов: 10 класс 34 часа, в неделю 1 час</w:t>
      </w:r>
    </w:p>
    <w:p w:rsidR="00B22A41" w:rsidRPr="00211882" w:rsidRDefault="00B22A41" w:rsidP="00211882">
      <w:pPr>
        <w:tabs>
          <w:tab w:val="left" w:pos="960"/>
        </w:tabs>
        <w:jc w:val="both"/>
        <w:rPr>
          <w:rFonts w:ascii="Times New Roman" w:hAnsi="Times New Roman" w:cs="Times New Roman"/>
          <w:sz w:val="24"/>
          <w:szCs w:val="24"/>
        </w:rPr>
      </w:pPr>
      <w:r w:rsidRPr="00211882">
        <w:rPr>
          <w:rFonts w:ascii="Times New Roman" w:hAnsi="Times New Roman" w:cs="Times New Roman"/>
          <w:sz w:val="24"/>
          <w:szCs w:val="24"/>
        </w:rPr>
        <w:tab/>
      </w:r>
      <w:r w:rsidRPr="00211882">
        <w:rPr>
          <w:rFonts w:ascii="Times New Roman" w:hAnsi="Times New Roman" w:cs="Times New Roman"/>
          <w:sz w:val="24"/>
          <w:szCs w:val="24"/>
        </w:rPr>
        <w:tab/>
      </w:r>
      <w:r w:rsidRPr="00211882">
        <w:rPr>
          <w:rFonts w:ascii="Times New Roman" w:hAnsi="Times New Roman" w:cs="Times New Roman"/>
          <w:sz w:val="24"/>
          <w:szCs w:val="24"/>
        </w:rPr>
        <w:tab/>
        <w:t xml:space="preserve">   11 класс 34 часа, в неделю 1 час</w:t>
      </w:r>
    </w:p>
    <w:p w:rsidR="00B22A41" w:rsidRPr="00211882" w:rsidRDefault="00B22A41" w:rsidP="00211882">
      <w:pPr>
        <w:tabs>
          <w:tab w:val="left" w:pos="960"/>
        </w:tabs>
        <w:jc w:val="both"/>
        <w:rPr>
          <w:rFonts w:ascii="Times New Roman" w:hAnsi="Times New Roman" w:cs="Times New Roman"/>
          <w:sz w:val="24"/>
          <w:szCs w:val="24"/>
        </w:rPr>
      </w:pPr>
    </w:p>
    <w:p w:rsidR="00B22A41" w:rsidRPr="00211882" w:rsidRDefault="00B22A41" w:rsidP="00211882">
      <w:pPr>
        <w:tabs>
          <w:tab w:val="left" w:pos="960"/>
        </w:tabs>
        <w:jc w:val="both"/>
        <w:rPr>
          <w:rFonts w:ascii="Times New Roman" w:hAnsi="Times New Roman" w:cs="Times New Roman"/>
          <w:sz w:val="24"/>
          <w:szCs w:val="24"/>
        </w:rPr>
      </w:pPr>
    </w:p>
    <w:bookmarkEnd w:id="0"/>
    <w:p w:rsidR="00B22A41" w:rsidRPr="00211882" w:rsidRDefault="00B22A41" w:rsidP="00211882">
      <w:pPr>
        <w:pStyle w:val="ac"/>
        <w:spacing w:after="0" w:line="360" w:lineRule="auto"/>
        <w:jc w:val="both"/>
      </w:pPr>
      <w:r w:rsidRPr="00211882">
        <w:rPr>
          <w:b/>
          <w:bCs/>
        </w:rPr>
        <w:t>Актуальность образовательной программы.</w:t>
      </w:r>
    </w:p>
    <w:p w:rsidR="00B22A41" w:rsidRPr="00211882" w:rsidRDefault="00B22A41" w:rsidP="00211882">
      <w:pPr>
        <w:ind w:firstLine="708"/>
        <w:jc w:val="both"/>
        <w:rPr>
          <w:rFonts w:ascii="Times New Roman" w:hAnsi="Times New Roman" w:cs="Times New Roman"/>
          <w:sz w:val="24"/>
          <w:szCs w:val="24"/>
        </w:rPr>
      </w:pPr>
      <w:r w:rsidRPr="00211882">
        <w:rPr>
          <w:rFonts w:ascii="Times New Roman" w:hAnsi="Times New Roman" w:cs="Times New Roman"/>
          <w:sz w:val="24"/>
          <w:szCs w:val="24"/>
        </w:rPr>
        <w:lastRenderedPageBreak/>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умение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B22A41" w:rsidRPr="00211882" w:rsidRDefault="00B22A41" w:rsidP="00211882">
      <w:pPr>
        <w:autoSpaceDE w:val="0"/>
        <w:autoSpaceDN w:val="0"/>
        <w:adjustRightInd w:val="0"/>
        <w:jc w:val="both"/>
        <w:rPr>
          <w:rFonts w:ascii="Times New Roman" w:hAnsi="Times New Roman" w:cs="Times New Roman"/>
          <w:b/>
          <w:bCs/>
          <w:color w:val="000000"/>
          <w:sz w:val="24"/>
          <w:szCs w:val="24"/>
        </w:rPr>
      </w:pPr>
      <w:r w:rsidRPr="00211882">
        <w:rPr>
          <w:rFonts w:ascii="Times New Roman" w:hAnsi="Times New Roman" w:cs="Times New Roman"/>
          <w:b/>
          <w:bCs/>
          <w:color w:val="000000"/>
          <w:sz w:val="24"/>
          <w:szCs w:val="24"/>
        </w:rPr>
        <w:t xml:space="preserve">Цель программы:  </w:t>
      </w:r>
      <w:r w:rsidRPr="00211882">
        <w:rPr>
          <w:rFonts w:ascii="Times New Roman" w:hAnsi="Times New Roman" w:cs="Times New Roman"/>
          <w:sz w:val="24"/>
          <w:szCs w:val="24"/>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B22A41" w:rsidRPr="00211882" w:rsidRDefault="00B22A41" w:rsidP="00211882">
      <w:pPr>
        <w:pStyle w:val="ac"/>
        <w:spacing w:after="0" w:line="360" w:lineRule="auto"/>
        <w:jc w:val="both"/>
        <w:rPr>
          <w:b/>
          <w:bCs/>
        </w:rPr>
      </w:pPr>
      <w:r w:rsidRPr="00211882">
        <w:rPr>
          <w:b/>
          <w:bCs/>
          <w:color w:val="000000"/>
        </w:rPr>
        <w:t xml:space="preserve">Задачи программы: </w:t>
      </w:r>
    </w:p>
    <w:p w:rsidR="00B22A41" w:rsidRPr="00211882" w:rsidRDefault="00B22A41" w:rsidP="00211882">
      <w:pPr>
        <w:numPr>
          <w:ilvl w:val="0"/>
          <w:numId w:val="4"/>
        </w:numPr>
        <w:spacing w:after="0" w:line="240" w:lineRule="auto"/>
        <w:jc w:val="both"/>
        <w:rPr>
          <w:rFonts w:ascii="Times New Roman" w:hAnsi="Times New Roman" w:cs="Times New Roman"/>
          <w:sz w:val="24"/>
          <w:szCs w:val="24"/>
        </w:rPr>
      </w:pPr>
      <w:r w:rsidRPr="00211882">
        <w:rPr>
          <w:rFonts w:ascii="Times New Roman" w:hAnsi="Times New Roman" w:cs="Times New Roman"/>
          <w:sz w:val="24"/>
          <w:szCs w:val="24"/>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B22A41" w:rsidRPr="00211882" w:rsidRDefault="00B22A41" w:rsidP="00211882">
      <w:pPr>
        <w:numPr>
          <w:ilvl w:val="0"/>
          <w:numId w:val="4"/>
        </w:numPr>
        <w:spacing w:after="0" w:line="240" w:lineRule="auto"/>
        <w:jc w:val="both"/>
        <w:rPr>
          <w:rFonts w:ascii="Times New Roman" w:hAnsi="Times New Roman" w:cs="Times New Roman"/>
          <w:sz w:val="24"/>
          <w:szCs w:val="24"/>
        </w:rPr>
      </w:pPr>
      <w:r w:rsidRPr="00211882">
        <w:rPr>
          <w:rFonts w:ascii="Times New Roman" w:hAnsi="Times New Roman" w:cs="Times New Roman"/>
          <w:sz w:val="24"/>
          <w:szCs w:val="24"/>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761DA6" w:rsidRPr="00211882" w:rsidRDefault="00B22A41" w:rsidP="00211882">
      <w:pPr>
        <w:jc w:val="both"/>
        <w:rPr>
          <w:rFonts w:ascii="Times New Roman" w:hAnsi="Times New Roman" w:cs="Times New Roman"/>
          <w:sz w:val="24"/>
          <w:szCs w:val="24"/>
        </w:rPr>
      </w:pPr>
      <w:r w:rsidRPr="00211882">
        <w:rPr>
          <w:rFonts w:ascii="Times New Roman" w:hAnsi="Times New Roman" w:cs="Times New Roman"/>
          <w:sz w:val="24"/>
          <w:szCs w:val="24"/>
        </w:rPr>
        <w:t>усвоение обобщенных способов проектирования и планирования действий при решении финансовых задач.</w:t>
      </w:r>
    </w:p>
    <w:p w:rsidR="00B22A41" w:rsidRPr="00211882" w:rsidRDefault="00B22A41" w:rsidP="00B22A41">
      <w:pPr>
        <w:rPr>
          <w:rFonts w:ascii="Times New Roman" w:hAnsi="Times New Roman" w:cs="Times New Roman"/>
          <w:sz w:val="24"/>
          <w:szCs w:val="24"/>
        </w:rPr>
      </w:pPr>
    </w:p>
    <w:p w:rsidR="00B22A41" w:rsidRPr="00211882" w:rsidRDefault="00B22A41" w:rsidP="00B22A41">
      <w:pPr>
        <w:rPr>
          <w:rFonts w:ascii="Times New Roman" w:hAnsi="Times New Roman" w:cs="Times New Roman"/>
          <w:sz w:val="24"/>
          <w:szCs w:val="24"/>
        </w:rPr>
      </w:pPr>
    </w:p>
    <w:p w:rsidR="00B22A41" w:rsidRPr="00211882" w:rsidRDefault="00B22A41">
      <w:pPr>
        <w:rPr>
          <w:rFonts w:ascii="Times New Roman" w:hAnsi="Times New Roman" w:cs="Times New Roman"/>
          <w:sz w:val="24"/>
          <w:szCs w:val="24"/>
        </w:rPr>
      </w:pPr>
      <w:r w:rsidRPr="00211882">
        <w:rPr>
          <w:rFonts w:ascii="Times New Roman" w:hAnsi="Times New Roman" w:cs="Times New Roman"/>
          <w:sz w:val="24"/>
          <w:szCs w:val="24"/>
        </w:rPr>
        <w:br w:type="page"/>
      </w:r>
    </w:p>
    <w:p w:rsidR="00B22A41" w:rsidRPr="00211882" w:rsidRDefault="00B22A41" w:rsidP="00B22A41">
      <w:pPr>
        <w:pStyle w:val="a6"/>
        <w:numPr>
          <w:ilvl w:val="3"/>
          <w:numId w:val="1"/>
        </w:numPr>
        <w:rPr>
          <w:b/>
        </w:rPr>
      </w:pPr>
      <w:r w:rsidRPr="00211882">
        <w:rPr>
          <w:b/>
        </w:rPr>
        <w:lastRenderedPageBreak/>
        <w:t>Планируемые результаты изучения учебного курса</w:t>
      </w:r>
    </w:p>
    <w:p w:rsidR="00B22A41" w:rsidRPr="00211882" w:rsidRDefault="00B22A41" w:rsidP="00B22A41">
      <w:pPr>
        <w:rPr>
          <w:rFonts w:ascii="Times New Roman" w:hAnsi="Times New Roman" w:cs="Times New Roman"/>
          <w:b/>
          <w:sz w:val="24"/>
          <w:szCs w:val="24"/>
        </w:rPr>
      </w:pPr>
    </w:p>
    <w:p w:rsidR="00B22A41" w:rsidRPr="00211882" w:rsidRDefault="00B22A41" w:rsidP="00211882">
      <w:pPr>
        <w:autoSpaceDE w:val="0"/>
        <w:autoSpaceDN w:val="0"/>
        <w:adjustRightInd w:val="0"/>
        <w:spacing w:after="0"/>
        <w:jc w:val="both"/>
        <w:rPr>
          <w:rFonts w:ascii="Times New Roman" w:hAnsi="Times New Roman" w:cs="Times New Roman"/>
          <w:b/>
          <w:bCs/>
          <w:i/>
          <w:iCs/>
          <w:sz w:val="24"/>
          <w:szCs w:val="24"/>
        </w:rPr>
      </w:pPr>
      <w:r w:rsidRPr="00211882">
        <w:rPr>
          <w:rFonts w:ascii="Times New Roman" w:hAnsi="Times New Roman" w:cs="Times New Roman"/>
          <w:b/>
          <w:bCs/>
          <w:i/>
          <w:iCs/>
          <w:sz w:val="24"/>
          <w:szCs w:val="24"/>
        </w:rPr>
        <w:t>Требования к личностным результатам освоения курса:</w:t>
      </w:r>
    </w:p>
    <w:p w:rsidR="00B22A41" w:rsidRPr="00211882" w:rsidRDefault="00B22A41" w:rsidP="00211882">
      <w:pPr>
        <w:autoSpaceDE w:val="0"/>
        <w:autoSpaceDN w:val="0"/>
        <w:adjustRightInd w:val="0"/>
        <w:spacing w:after="0"/>
        <w:jc w:val="both"/>
        <w:rPr>
          <w:rFonts w:ascii="Times New Roman" w:hAnsi="Times New Roman" w:cs="Times New Roman"/>
          <w:b/>
          <w:bCs/>
          <w:i/>
          <w:iCs/>
          <w:sz w:val="24"/>
          <w:szCs w:val="24"/>
        </w:rPr>
      </w:pP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понимание принципов функционирования финансовой системы современного государства;</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понимание личной ответственности за решения, принимаемые в процессе взаимодействия с финансовыми институтами;</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понимание прав и обязанностей в сфере финансов.</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p>
    <w:p w:rsidR="00B22A41" w:rsidRPr="00211882" w:rsidRDefault="00B22A41" w:rsidP="00211882">
      <w:pPr>
        <w:autoSpaceDE w:val="0"/>
        <w:autoSpaceDN w:val="0"/>
        <w:adjustRightInd w:val="0"/>
        <w:spacing w:after="0"/>
        <w:jc w:val="both"/>
        <w:rPr>
          <w:rFonts w:ascii="Times New Roman" w:hAnsi="Times New Roman" w:cs="Times New Roman"/>
          <w:b/>
          <w:bCs/>
          <w:i/>
          <w:iCs/>
          <w:sz w:val="24"/>
          <w:szCs w:val="24"/>
        </w:rPr>
      </w:pPr>
      <w:r w:rsidRPr="00211882">
        <w:rPr>
          <w:rFonts w:ascii="Times New Roman" w:hAnsi="Times New Roman" w:cs="Times New Roman"/>
          <w:b/>
          <w:bCs/>
          <w:i/>
          <w:iCs/>
          <w:sz w:val="24"/>
          <w:szCs w:val="24"/>
        </w:rPr>
        <w:t>Требования к интеллектуальным (метапредметным) результатам освоения курса:</w:t>
      </w:r>
    </w:p>
    <w:p w:rsidR="00B22A41" w:rsidRPr="00211882" w:rsidRDefault="00B22A41" w:rsidP="00211882">
      <w:pPr>
        <w:autoSpaceDE w:val="0"/>
        <w:autoSpaceDN w:val="0"/>
        <w:adjustRightInd w:val="0"/>
        <w:spacing w:after="0"/>
        <w:jc w:val="both"/>
        <w:rPr>
          <w:rFonts w:ascii="Times New Roman" w:hAnsi="Times New Roman" w:cs="Times New Roman"/>
          <w:b/>
          <w:bCs/>
          <w:i/>
          <w:iCs/>
          <w:sz w:val="24"/>
          <w:szCs w:val="24"/>
        </w:rPr>
      </w:pP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владение умением решать практические финансовые задачи:</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владение информацией финансового характера, своевременный анализ и адаптация к собственным потребностям,</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определение стратегических целей в области управления личными финансами;</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постановка стратегических задач для достижения личных финансовых целей;</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подбор альтернативных путей достижения поставленных целей и решения задач;</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владение коммуникативными компетенциями:</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анализ и интерпретация финансовой информации из различных источников.</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p>
    <w:p w:rsidR="00B22A41" w:rsidRPr="00211882" w:rsidRDefault="00B22A41" w:rsidP="00211882">
      <w:pPr>
        <w:autoSpaceDE w:val="0"/>
        <w:autoSpaceDN w:val="0"/>
        <w:adjustRightInd w:val="0"/>
        <w:spacing w:after="0"/>
        <w:jc w:val="both"/>
        <w:rPr>
          <w:rFonts w:ascii="Times New Roman" w:hAnsi="Times New Roman" w:cs="Times New Roman"/>
          <w:b/>
          <w:bCs/>
          <w:i/>
          <w:iCs/>
          <w:sz w:val="24"/>
          <w:szCs w:val="24"/>
        </w:rPr>
      </w:pPr>
      <w:r w:rsidRPr="00211882">
        <w:rPr>
          <w:rFonts w:ascii="Times New Roman" w:hAnsi="Times New Roman" w:cs="Times New Roman"/>
          <w:b/>
          <w:bCs/>
          <w:i/>
          <w:iCs/>
          <w:sz w:val="24"/>
          <w:szCs w:val="24"/>
        </w:rPr>
        <w:t>Требования к предметным результатам освоения курса:</w:t>
      </w:r>
    </w:p>
    <w:p w:rsidR="00B22A41" w:rsidRPr="00211882" w:rsidRDefault="00B22A41" w:rsidP="00211882">
      <w:pPr>
        <w:autoSpaceDE w:val="0"/>
        <w:autoSpaceDN w:val="0"/>
        <w:adjustRightInd w:val="0"/>
        <w:spacing w:after="0"/>
        <w:jc w:val="both"/>
        <w:rPr>
          <w:rFonts w:ascii="Times New Roman" w:hAnsi="Times New Roman" w:cs="Times New Roman"/>
          <w:b/>
          <w:bCs/>
          <w:i/>
          <w:iCs/>
          <w:sz w:val="24"/>
          <w:szCs w:val="24"/>
        </w:rPr>
      </w:pP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владение основными понятиями и инструментами взаимодействия с участниками финансовых отношений;</w:t>
      </w:r>
    </w:p>
    <w:p w:rsidR="00B22A41" w:rsidRPr="00211882" w:rsidRDefault="00B22A41" w:rsidP="00211882">
      <w:pPr>
        <w:autoSpaceDE w:val="0"/>
        <w:autoSpaceDN w:val="0"/>
        <w:adjustRightInd w:val="0"/>
        <w:spacing w:after="0"/>
        <w:jc w:val="both"/>
        <w:rPr>
          <w:rFonts w:ascii="Times New Roman" w:hAnsi="Times New Roman" w:cs="Times New Roman"/>
          <w:sz w:val="24"/>
          <w:szCs w:val="24"/>
        </w:rPr>
      </w:pPr>
      <w:r w:rsidRPr="00211882">
        <w:rPr>
          <w:rFonts w:ascii="Times New Roman" w:hAnsi="Times New Roman" w:cs="Times New Roman"/>
          <w:sz w:val="24"/>
          <w:szCs w:val="24"/>
        </w:rPr>
        <w:t>• владение основными принципами принятия оптимальных финансовых решений в процессе своей жизнедеятельности.</w:t>
      </w:r>
    </w:p>
    <w:p w:rsidR="00B22A41" w:rsidRPr="00211882" w:rsidRDefault="00B22A41" w:rsidP="00211882">
      <w:pPr>
        <w:autoSpaceDE w:val="0"/>
        <w:autoSpaceDN w:val="0"/>
        <w:adjustRightInd w:val="0"/>
        <w:jc w:val="both"/>
        <w:rPr>
          <w:rFonts w:ascii="Times New Roman" w:hAnsi="Times New Roman" w:cs="Times New Roman"/>
          <w:sz w:val="24"/>
          <w:szCs w:val="24"/>
        </w:rPr>
      </w:pPr>
    </w:p>
    <w:p w:rsidR="00B22A41" w:rsidRPr="00211882" w:rsidRDefault="00B22A41" w:rsidP="00211882">
      <w:pPr>
        <w:autoSpaceDE w:val="0"/>
        <w:autoSpaceDN w:val="0"/>
        <w:adjustRightInd w:val="0"/>
        <w:jc w:val="both"/>
        <w:rPr>
          <w:rFonts w:ascii="Times New Roman" w:hAnsi="Times New Roman" w:cs="Times New Roman"/>
          <w:b/>
          <w:bCs/>
          <w:sz w:val="24"/>
          <w:szCs w:val="24"/>
        </w:rPr>
      </w:pPr>
      <w:r w:rsidRPr="00211882">
        <w:rPr>
          <w:rFonts w:ascii="Times New Roman" w:hAnsi="Times New Roman" w:cs="Times New Roman"/>
          <w:b/>
          <w:bCs/>
          <w:sz w:val="24"/>
          <w:szCs w:val="24"/>
        </w:rPr>
        <w:t>Формы и методы оценивания результатов обучения и аттестации учащихся</w:t>
      </w:r>
    </w:p>
    <w:p w:rsidR="00B22A41" w:rsidRPr="00211882" w:rsidRDefault="00B22A41" w:rsidP="00211882">
      <w:pPr>
        <w:autoSpaceDE w:val="0"/>
        <w:autoSpaceDN w:val="0"/>
        <w:adjustRightInd w:val="0"/>
        <w:jc w:val="both"/>
        <w:rPr>
          <w:rFonts w:ascii="Times New Roman" w:hAnsi="Times New Roman" w:cs="Times New Roman"/>
          <w:b/>
          <w:bCs/>
          <w:sz w:val="24"/>
          <w:szCs w:val="24"/>
        </w:rPr>
      </w:pPr>
    </w:p>
    <w:p w:rsidR="00B22A41" w:rsidRPr="00211882" w:rsidRDefault="00B22A41"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креативность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B22A41" w:rsidRPr="00211882" w:rsidRDefault="00B22A41"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B22A41" w:rsidRPr="00211882" w:rsidRDefault="00B22A41" w:rsidP="00211882">
      <w:pPr>
        <w:ind w:firstLine="454"/>
        <w:jc w:val="both"/>
        <w:rPr>
          <w:rFonts w:ascii="Times New Roman" w:hAnsi="Times New Roman" w:cs="Times New Roman"/>
          <w:b/>
          <w:color w:val="000000"/>
          <w:sz w:val="24"/>
          <w:szCs w:val="24"/>
        </w:rPr>
      </w:pPr>
    </w:p>
    <w:p w:rsidR="00B22A41" w:rsidRPr="00211882" w:rsidRDefault="00B22A41" w:rsidP="00211882">
      <w:pPr>
        <w:ind w:firstLine="454"/>
        <w:jc w:val="both"/>
        <w:rPr>
          <w:rFonts w:ascii="Times New Roman" w:hAnsi="Times New Roman" w:cs="Times New Roman"/>
          <w:b/>
          <w:color w:val="000000"/>
          <w:sz w:val="24"/>
          <w:szCs w:val="24"/>
        </w:rPr>
      </w:pPr>
      <w:r w:rsidRPr="00211882">
        <w:rPr>
          <w:rFonts w:ascii="Times New Roman" w:hAnsi="Times New Roman" w:cs="Times New Roman"/>
          <w:b/>
          <w:color w:val="000000"/>
          <w:sz w:val="24"/>
          <w:szCs w:val="24"/>
        </w:rPr>
        <w:t>Коррекционная работа</w:t>
      </w:r>
    </w:p>
    <w:p w:rsidR="00B22A41" w:rsidRPr="00211882" w:rsidRDefault="00B22A41" w:rsidP="00211882">
      <w:pPr>
        <w:pStyle w:val="ad"/>
        <w:tabs>
          <w:tab w:val="left" w:pos="0"/>
        </w:tabs>
        <w:spacing w:line="240" w:lineRule="auto"/>
        <w:ind w:firstLine="0"/>
        <w:rPr>
          <w:rFonts w:ascii="Times New Roman" w:hAnsi="Times New Roman" w:cs="Times New Roman"/>
          <w:color w:val="auto"/>
          <w:sz w:val="24"/>
          <w:szCs w:val="24"/>
        </w:rPr>
      </w:pPr>
      <w:r w:rsidRPr="00211882">
        <w:rPr>
          <w:rFonts w:ascii="Times New Roman" w:hAnsi="Times New Roman" w:cs="Times New Roman"/>
          <w:color w:val="auto"/>
          <w:sz w:val="24"/>
          <w:szCs w:val="24"/>
        </w:rPr>
        <w:t xml:space="preserve">В целях </w:t>
      </w:r>
      <w:r w:rsidRPr="00211882">
        <w:rPr>
          <w:rFonts w:ascii="Times New Roman" w:hAnsi="Times New Roman" w:cs="Times New Roman"/>
          <w:color w:val="auto"/>
          <w:spacing w:val="-2"/>
          <w:sz w:val="24"/>
          <w:szCs w:val="24"/>
        </w:rPr>
        <w:t xml:space="preserve"> создания системы ком</w:t>
      </w:r>
      <w:r w:rsidRPr="00211882">
        <w:rPr>
          <w:rFonts w:ascii="Times New Roman" w:hAnsi="Times New Roman" w:cs="Times New Roman"/>
          <w:color w:val="auto"/>
          <w:spacing w:val="2"/>
          <w:sz w:val="24"/>
          <w:szCs w:val="24"/>
        </w:rPr>
        <w:t xml:space="preserve">плексной помощи обучающимся с ограниченными возможностями </w:t>
      </w:r>
      <w:r w:rsidRPr="00211882">
        <w:rPr>
          <w:rFonts w:ascii="Times New Roman" w:hAnsi="Times New Roman" w:cs="Times New Roman"/>
          <w:color w:val="auto"/>
          <w:sz w:val="24"/>
          <w:szCs w:val="24"/>
        </w:rPr>
        <w:t xml:space="preserve">здоровья в освоении программы </w:t>
      </w:r>
      <w:r w:rsidRPr="00211882">
        <w:rPr>
          <w:rFonts w:ascii="Times New Roman" w:hAnsi="Times New Roman" w:cs="Times New Roman"/>
          <w:color w:val="auto"/>
          <w:spacing w:val="-3"/>
          <w:sz w:val="24"/>
          <w:szCs w:val="24"/>
        </w:rPr>
        <w:t>по курсу «Финансовая грамотность», коррекции недостатков в физи</w:t>
      </w:r>
      <w:r w:rsidRPr="00211882">
        <w:rPr>
          <w:rFonts w:ascii="Times New Roman" w:hAnsi="Times New Roman" w:cs="Times New Roman"/>
          <w:color w:val="auto"/>
          <w:sz w:val="24"/>
          <w:szCs w:val="24"/>
        </w:rPr>
        <w:t>ческом и (или) психическом развитии обучающихся, их социальной адаптации  реализуется программа коррекционной работы, которая является неотъемлемой частью ООП.</w:t>
      </w:r>
    </w:p>
    <w:p w:rsidR="00211882" w:rsidRPr="00211882" w:rsidRDefault="00211882">
      <w:pPr>
        <w:rPr>
          <w:rFonts w:ascii="Times New Roman" w:hAnsi="Times New Roman" w:cs="Times New Roman"/>
          <w:sz w:val="24"/>
          <w:szCs w:val="24"/>
        </w:rPr>
      </w:pPr>
    </w:p>
    <w:p w:rsidR="00B22A41" w:rsidRPr="00211882" w:rsidRDefault="00211882" w:rsidP="00211882">
      <w:pPr>
        <w:pStyle w:val="a6"/>
        <w:numPr>
          <w:ilvl w:val="3"/>
          <w:numId w:val="1"/>
        </w:numPr>
        <w:rPr>
          <w:b/>
        </w:rPr>
      </w:pPr>
      <w:r w:rsidRPr="00211882">
        <w:rPr>
          <w:b/>
        </w:rPr>
        <w:t xml:space="preserve">Содержание учебного курса </w:t>
      </w:r>
    </w:p>
    <w:p w:rsidR="00211882" w:rsidRPr="00211882" w:rsidRDefault="00211882" w:rsidP="00211882">
      <w:pPr>
        <w:rPr>
          <w:rFonts w:ascii="Times New Roman" w:hAnsi="Times New Roman" w:cs="Times New Roman"/>
          <w:b/>
          <w:sz w:val="24"/>
          <w:szCs w:val="24"/>
        </w:rPr>
      </w:pPr>
    </w:p>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стоящих передним финансовых задач. Изучение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w:t>
      </w:r>
    </w:p>
    <w:p w:rsidR="00211882" w:rsidRPr="00211882" w:rsidRDefault="00211882" w:rsidP="00211882">
      <w:pPr>
        <w:pStyle w:val="ae"/>
        <w:widowControl w:val="0"/>
        <w:spacing w:after="0"/>
        <w:ind w:left="3115" w:firstLine="425"/>
        <w:jc w:val="center"/>
        <w:rPr>
          <w:b/>
        </w:rPr>
      </w:pPr>
    </w:p>
    <w:p w:rsidR="00211882" w:rsidRPr="00211882" w:rsidRDefault="00211882" w:rsidP="00211882">
      <w:pPr>
        <w:pStyle w:val="ae"/>
        <w:widowControl w:val="0"/>
        <w:spacing w:after="0"/>
        <w:ind w:left="3115" w:firstLine="425"/>
        <w:rPr>
          <w:b/>
        </w:rPr>
      </w:pPr>
    </w:p>
    <w:p w:rsidR="00211882" w:rsidRPr="00211882" w:rsidRDefault="00211882" w:rsidP="00211882">
      <w:pPr>
        <w:pStyle w:val="ae"/>
        <w:widowControl w:val="0"/>
        <w:spacing w:after="0"/>
        <w:ind w:left="3115" w:firstLine="42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57"/>
        <w:gridCol w:w="1602"/>
        <w:gridCol w:w="1507"/>
      </w:tblGrid>
      <w:tr w:rsidR="00211882" w:rsidRPr="00211882" w:rsidTr="00252E18">
        <w:tc>
          <w:tcPr>
            <w:tcW w:w="609" w:type="dxa"/>
          </w:tcPr>
          <w:p w:rsidR="00211882" w:rsidRPr="00211882" w:rsidRDefault="00211882" w:rsidP="00252E18">
            <w:pPr>
              <w:jc w:val="center"/>
              <w:rPr>
                <w:rFonts w:ascii="Times New Roman" w:hAnsi="Times New Roman" w:cs="Times New Roman"/>
                <w:sz w:val="24"/>
                <w:szCs w:val="24"/>
              </w:rPr>
            </w:pPr>
          </w:p>
        </w:tc>
        <w:tc>
          <w:tcPr>
            <w:tcW w:w="5973"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Тема</w:t>
            </w:r>
          </w:p>
        </w:tc>
        <w:tc>
          <w:tcPr>
            <w:tcW w:w="1617"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Количество часов</w:t>
            </w:r>
          </w:p>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10 класс</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Количество часов</w:t>
            </w:r>
          </w:p>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11 класс</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Банки: чем они могут быть вам полезны в жизни</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10</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Фондовый рынок: как его использовать для роста доходов</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10</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Налоги: почему их надо платить и чем грозит неуплата</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8</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Страхование: что и как надо страховать, чтобы не попасть в беду</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6</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6</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Собственный бизнес: как создать и не потерять</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10</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Финансовые мошенничества: как распознать и не стать жертвой</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10</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Обеспеченная старость: возможности пенсионного  накопления</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7</w:t>
            </w:r>
          </w:p>
        </w:tc>
      </w:tr>
      <w:tr w:rsidR="00211882" w:rsidRPr="00211882" w:rsidTr="00252E18">
        <w:tc>
          <w:tcPr>
            <w:tcW w:w="609" w:type="dxa"/>
          </w:tcPr>
          <w:p w:rsidR="00211882" w:rsidRPr="00211882" w:rsidRDefault="00211882" w:rsidP="00211882">
            <w:pPr>
              <w:numPr>
                <w:ilvl w:val="0"/>
                <w:numId w:val="5"/>
              </w:numPr>
              <w:spacing w:after="0" w:line="240" w:lineRule="auto"/>
              <w:jc w:val="center"/>
              <w:rPr>
                <w:rFonts w:ascii="Times New Roman" w:hAnsi="Times New Roman" w:cs="Times New Roman"/>
                <w:sz w:val="24"/>
                <w:szCs w:val="24"/>
              </w:rPr>
            </w:pPr>
          </w:p>
        </w:tc>
        <w:tc>
          <w:tcPr>
            <w:tcW w:w="5973" w:type="dxa"/>
          </w:tcPr>
          <w:p w:rsidR="00211882" w:rsidRPr="00211882" w:rsidRDefault="00211882" w:rsidP="00252E18">
            <w:pPr>
              <w:autoSpaceDE w:val="0"/>
              <w:autoSpaceDN w:val="0"/>
              <w:adjustRightInd w:val="0"/>
              <w:rPr>
                <w:rFonts w:ascii="Times New Roman" w:hAnsi="Times New Roman" w:cs="Times New Roman"/>
                <w:b/>
                <w:bCs/>
                <w:sz w:val="24"/>
                <w:szCs w:val="24"/>
              </w:rPr>
            </w:pPr>
            <w:r w:rsidRPr="00211882">
              <w:rPr>
                <w:rFonts w:ascii="Times New Roman" w:hAnsi="Times New Roman" w:cs="Times New Roman"/>
                <w:sz w:val="24"/>
                <w:szCs w:val="24"/>
              </w:rPr>
              <w:t>Итоговый контроль по курсу</w:t>
            </w:r>
          </w:p>
        </w:tc>
        <w:tc>
          <w:tcPr>
            <w:tcW w:w="1617" w:type="dxa"/>
            <w:vAlign w:val="center"/>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w:t>
            </w:r>
          </w:p>
        </w:tc>
        <w:tc>
          <w:tcPr>
            <w:tcW w:w="1515"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w:t>
            </w:r>
          </w:p>
        </w:tc>
      </w:tr>
    </w:tbl>
    <w:p w:rsidR="00211882" w:rsidRPr="00211882" w:rsidRDefault="00211882" w:rsidP="00211882">
      <w:pPr>
        <w:autoSpaceDE w:val="0"/>
        <w:autoSpaceDN w:val="0"/>
        <w:adjustRightInd w:val="0"/>
        <w:jc w:val="center"/>
        <w:rPr>
          <w:rFonts w:ascii="Times New Roman" w:hAnsi="Times New Roman" w:cs="Times New Roman"/>
          <w:b/>
          <w:sz w:val="24"/>
          <w:szCs w:val="24"/>
        </w:rPr>
      </w:pPr>
    </w:p>
    <w:p w:rsidR="00211882" w:rsidRPr="00211882" w:rsidRDefault="00211882" w:rsidP="00211882">
      <w:pPr>
        <w:autoSpaceDE w:val="0"/>
        <w:autoSpaceDN w:val="0"/>
        <w:adjustRightInd w:val="0"/>
        <w:rPr>
          <w:rFonts w:ascii="Times New Roman" w:hAnsi="Times New Roman" w:cs="Times New Roman"/>
          <w:b/>
          <w:sz w:val="24"/>
          <w:szCs w:val="24"/>
        </w:rPr>
      </w:pPr>
    </w:p>
    <w:p w:rsidR="00211882" w:rsidRPr="00211882" w:rsidRDefault="00211882" w:rsidP="00211882">
      <w:pPr>
        <w:autoSpaceDE w:val="0"/>
        <w:autoSpaceDN w:val="0"/>
        <w:adjustRightInd w:val="0"/>
        <w:jc w:val="both"/>
        <w:rPr>
          <w:rFonts w:ascii="Times New Roman" w:hAnsi="Times New Roman" w:cs="Times New Roman"/>
          <w:b/>
          <w:bCs/>
          <w:sz w:val="24"/>
          <w:szCs w:val="24"/>
        </w:rPr>
      </w:pPr>
      <w:r w:rsidRPr="00211882">
        <w:rPr>
          <w:rFonts w:ascii="Times New Roman" w:hAnsi="Times New Roman" w:cs="Times New Roman"/>
          <w:b/>
          <w:bCs/>
          <w:sz w:val="24"/>
          <w:szCs w:val="24"/>
        </w:rPr>
        <w:t>Банки: чем они могут быть вам полезны в жизни</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lastRenderedPageBreak/>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необхо-</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димого вида кредита.</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Выбирать подходящий вид вложения денежных средств в банке,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Компетенции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rsidR="00211882" w:rsidRPr="00211882" w:rsidRDefault="00211882" w:rsidP="00211882">
      <w:pPr>
        <w:autoSpaceDE w:val="0"/>
        <w:autoSpaceDN w:val="0"/>
        <w:adjustRightInd w:val="0"/>
        <w:jc w:val="both"/>
        <w:rPr>
          <w:rFonts w:ascii="Times New Roman" w:hAnsi="Times New Roman" w:cs="Times New Roman"/>
          <w:b/>
          <w:bCs/>
          <w:sz w:val="24"/>
          <w:szCs w:val="24"/>
        </w:rPr>
      </w:pPr>
      <w:r w:rsidRPr="00211882">
        <w:rPr>
          <w:rFonts w:ascii="Times New Roman" w:hAnsi="Times New Roman" w:cs="Times New Roman"/>
          <w:b/>
          <w:bCs/>
          <w:sz w:val="24"/>
          <w:szCs w:val="24"/>
        </w:rPr>
        <w:t xml:space="preserve"> Фондовый рынок: как его использовать для роста доходов</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Понятие фондового рынка, виды ценных бумаг, разновидности паевых</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 xml:space="preserve"> Компетенции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lastRenderedPageBreak/>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211882" w:rsidRPr="00211882" w:rsidRDefault="00211882" w:rsidP="00211882">
      <w:pPr>
        <w:autoSpaceDE w:val="0"/>
        <w:autoSpaceDN w:val="0"/>
        <w:adjustRightInd w:val="0"/>
        <w:jc w:val="both"/>
        <w:rPr>
          <w:rFonts w:ascii="Times New Roman" w:hAnsi="Times New Roman" w:cs="Times New Roman"/>
          <w:b/>
          <w:bCs/>
          <w:sz w:val="24"/>
          <w:szCs w:val="24"/>
        </w:rPr>
      </w:pPr>
      <w:r w:rsidRPr="00211882">
        <w:rPr>
          <w:rFonts w:ascii="Times New Roman" w:hAnsi="Times New Roman" w:cs="Times New Roman"/>
          <w:b/>
          <w:bCs/>
          <w:sz w:val="24"/>
          <w:szCs w:val="24"/>
        </w:rPr>
        <w:t>Налоги: почему их надо платить и чем грозит неуплата</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Компетенции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 xml:space="preserve">Организовывать свои отношения с налоговыми органами, своевременно реагировать на изменения в налоговом законодательстве.                                                                </w:t>
      </w:r>
      <w:r w:rsidRPr="00211882">
        <w:rPr>
          <w:rFonts w:ascii="Times New Roman" w:hAnsi="Times New Roman" w:cs="Times New Roman"/>
          <w:b/>
          <w:bCs/>
          <w:sz w:val="24"/>
          <w:szCs w:val="24"/>
        </w:rPr>
        <w:t>Страхование: что и как надо страховать,</w:t>
      </w:r>
      <w:r w:rsidRPr="00211882">
        <w:rPr>
          <w:rFonts w:ascii="Times New Roman" w:hAnsi="Times New Roman" w:cs="Times New Roman"/>
          <w:sz w:val="24"/>
          <w:szCs w:val="24"/>
        </w:rPr>
        <w:t xml:space="preserve"> </w:t>
      </w:r>
      <w:r w:rsidRPr="00211882">
        <w:rPr>
          <w:rFonts w:ascii="Times New Roman" w:hAnsi="Times New Roman" w:cs="Times New Roman"/>
          <w:b/>
          <w:bCs/>
          <w:sz w:val="24"/>
          <w:szCs w:val="24"/>
        </w:rPr>
        <w:t>чтобы не попасть в беду</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Компетенции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lastRenderedPageBreak/>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211882" w:rsidRPr="00211882" w:rsidRDefault="00211882" w:rsidP="00211882">
      <w:pPr>
        <w:autoSpaceDE w:val="0"/>
        <w:autoSpaceDN w:val="0"/>
        <w:adjustRightInd w:val="0"/>
        <w:jc w:val="both"/>
        <w:rPr>
          <w:rFonts w:ascii="Times New Roman" w:hAnsi="Times New Roman" w:cs="Times New Roman"/>
          <w:b/>
          <w:bCs/>
          <w:sz w:val="24"/>
          <w:szCs w:val="24"/>
        </w:rPr>
      </w:pPr>
      <w:r w:rsidRPr="00211882">
        <w:rPr>
          <w:rFonts w:ascii="Times New Roman" w:hAnsi="Times New Roman" w:cs="Times New Roman"/>
          <w:b/>
          <w:bCs/>
          <w:sz w:val="24"/>
          <w:szCs w:val="24"/>
        </w:rPr>
        <w:t>Собственный бизнес: как создать  и не потерять</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среднем бизнесе, определение рисков и их снижение.</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Понимание порядка 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Компетенции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 xml:space="preserve">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                                                </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b/>
          <w:sz w:val="24"/>
          <w:szCs w:val="24"/>
        </w:rPr>
        <w:t>Финансовые мошенничества: как распознать и не стать жертвой</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Хайп, фишинг, фарминг. Виды рисков при осуществлении финансовых операций, способы защиты от финансовых мошенничеств, знания о признаках финансовой пирамиды.</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Понимание взаимосвязей риск – доходность инвестиционных инструментов, ключевых характеристик выбора стратегии инвестирования, особенностей функционирования мошеннических финансовых схем.</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 xml:space="preserve">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w:t>
      </w:r>
      <w:r w:rsidRPr="00211882">
        <w:rPr>
          <w:rFonts w:ascii="Times New Roman" w:hAnsi="Times New Roman" w:cs="Times New Roman"/>
          <w:sz w:val="24"/>
          <w:szCs w:val="24"/>
        </w:rPr>
        <w:lastRenderedPageBreak/>
        <w:t>инвестиционных предложений, отличить фишинговый сайт от подлинного, защитить себя от фарминга и фишинга.</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Компетенции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211882" w:rsidRPr="00211882" w:rsidRDefault="00211882" w:rsidP="00211882">
      <w:pPr>
        <w:autoSpaceDE w:val="0"/>
        <w:autoSpaceDN w:val="0"/>
        <w:adjustRightInd w:val="0"/>
        <w:jc w:val="both"/>
        <w:rPr>
          <w:rFonts w:ascii="Times New Roman" w:hAnsi="Times New Roman" w:cs="Times New Roman"/>
          <w:b/>
          <w:bCs/>
          <w:sz w:val="24"/>
          <w:szCs w:val="24"/>
        </w:rPr>
      </w:pPr>
      <w:r w:rsidRPr="00211882">
        <w:rPr>
          <w:rFonts w:ascii="Times New Roman" w:hAnsi="Times New Roman" w:cs="Times New Roman"/>
          <w:b/>
          <w:bCs/>
          <w:sz w:val="24"/>
          <w:szCs w:val="24"/>
        </w:rPr>
        <w:t xml:space="preserve"> Обеспеченная старость: возможности пенсионного накопления</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Базовые понятия и знания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Личностные характеристики и установки</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Осознание факторов,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Умения</w:t>
      </w:r>
    </w:p>
    <w:p w:rsidR="00211882" w:rsidRPr="00211882" w:rsidRDefault="00211882" w:rsidP="00211882">
      <w:pPr>
        <w:autoSpaceDE w:val="0"/>
        <w:autoSpaceDN w:val="0"/>
        <w:adjustRightInd w:val="0"/>
        <w:jc w:val="both"/>
        <w:rPr>
          <w:rFonts w:ascii="Times New Roman" w:hAnsi="Times New Roman" w:cs="Times New Roman"/>
          <w:sz w:val="24"/>
          <w:szCs w:val="24"/>
        </w:rPr>
      </w:pPr>
      <w:r w:rsidRPr="00211882">
        <w:rPr>
          <w:rFonts w:ascii="Times New Roman" w:hAnsi="Times New Roman" w:cs="Times New Roman"/>
          <w:sz w:val="24"/>
          <w:szCs w:val="24"/>
        </w:rPr>
        <w:t>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p w:rsidR="00211882" w:rsidRPr="00211882" w:rsidRDefault="00211882" w:rsidP="00211882">
      <w:pPr>
        <w:autoSpaceDE w:val="0"/>
        <w:autoSpaceDN w:val="0"/>
        <w:adjustRightInd w:val="0"/>
        <w:jc w:val="both"/>
        <w:rPr>
          <w:rFonts w:ascii="Times New Roman" w:hAnsi="Times New Roman" w:cs="Times New Roman"/>
          <w:sz w:val="24"/>
          <w:szCs w:val="24"/>
          <w:u w:val="single"/>
        </w:rPr>
      </w:pPr>
      <w:r w:rsidRPr="00211882">
        <w:rPr>
          <w:rFonts w:ascii="Times New Roman" w:hAnsi="Times New Roman" w:cs="Times New Roman"/>
          <w:sz w:val="24"/>
          <w:szCs w:val="24"/>
          <w:u w:val="single"/>
        </w:rPr>
        <w:t>Компетенции</w:t>
      </w:r>
    </w:p>
    <w:p w:rsidR="00211882" w:rsidRPr="00211882" w:rsidRDefault="00211882" w:rsidP="00211882">
      <w:pPr>
        <w:jc w:val="both"/>
        <w:rPr>
          <w:rFonts w:ascii="Times New Roman" w:hAnsi="Times New Roman" w:cs="Times New Roman"/>
          <w:sz w:val="24"/>
          <w:szCs w:val="24"/>
        </w:rPr>
      </w:pPr>
      <w:r w:rsidRPr="00211882">
        <w:rPr>
          <w:rFonts w:ascii="Times New Roman" w:hAnsi="Times New Roman" w:cs="Times New Roman"/>
          <w:sz w:val="24"/>
          <w:szCs w:val="24"/>
        </w:rPr>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rsidR="00211882" w:rsidRPr="00211882" w:rsidRDefault="00211882" w:rsidP="00211882">
      <w:pPr>
        <w:rPr>
          <w:rFonts w:ascii="Times New Roman" w:hAnsi="Times New Roman" w:cs="Times New Roman"/>
          <w:b/>
          <w:sz w:val="24"/>
          <w:szCs w:val="24"/>
        </w:rPr>
      </w:pPr>
    </w:p>
    <w:p w:rsidR="00211882" w:rsidRPr="00211882" w:rsidRDefault="00211882">
      <w:pPr>
        <w:rPr>
          <w:rFonts w:ascii="Times New Roman" w:hAnsi="Times New Roman" w:cs="Times New Roman"/>
          <w:b/>
          <w:sz w:val="24"/>
          <w:szCs w:val="24"/>
        </w:rPr>
      </w:pPr>
      <w:r w:rsidRPr="00211882">
        <w:rPr>
          <w:rFonts w:ascii="Times New Roman" w:hAnsi="Times New Roman" w:cs="Times New Roman"/>
          <w:b/>
          <w:sz w:val="24"/>
          <w:szCs w:val="24"/>
        </w:rPr>
        <w:br w:type="page"/>
      </w:r>
    </w:p>
    <w:p w:rsidR="00211882" w:rsidRPr="00211882" w:rsidRDefault="00211882" w:rsidP="00211882">
      <w:pPr>
        <w:pStyle w:val="a6"/>
        <w:numPr>
          <w:ilvl w:val="3"/>
          <w:numId w:val="1"/>
        </w:numPr>
      </w:pPr>
      <w:r w:rsidRPr="00211882">
        <w:rPr>
          <w:b/>
        </w:rPr>
        <w:lastRenderedPageBreak/>
        <w:t xml:space="preserve">Тематическое планирование учебного предмета </w:t>
      </w:r>
    </w:p>
    <w:p w:rsidR="00211882" w:rsidRPr="00211882" w:rsidRDefault="00211882" w:rsidP="00211882">
      <w:pPr>
        <w:rPr>
          <w:rFonts w:ascii="Times New Roman" w:hAnsi="Times New Roman" w:cs="Times New Roman"/>
          <w:sz w:val="24"/>
          <w:szCs w:val="24"/>
        </w:rPr>
      </w:pPr>
    </w:p>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10 класс</w:t>
      </w:r>
    </w:p>
    <w:p w:rsidR="00211882" w:rsidRPr="00211882" w:rsidRDefault="00211882" w:rsidP="00211882">
      <w:pPr>
        <w:jc w:val="center"/>
        <w:rPr>
          <w:rFonts w:ascii="Times New Roman" w:hAnsi="Times New Roman" w:cs="Times New Roman"/>
          <w:b/>
          <w:sz w:val="24"/>
          <w:szCs w:val="24"/>
        </w:rPr>
      </w:pPr>
    </w:p>
    <w:tbl>
      <w:tblPr>
        <w:tblStyle w:val="a5"/>
        <w:tblW w:w="9492" w:type="dxa"/>
        <w:tblLayout w:type="fixed"/>
        <w:tblLook w:val="04A0" w:firstRow="1" w:lastRow="0" w:firstColumn="1" w:lastColumn="0" w:noHBand="0" w:noVBand="1"/>
      </w:tblPr>
      <w:tblGrid>
        <w:gridCol w:w="959"/>
        <w:gridCol w:w="7541"/>
        <w:gridCol w:w="992"/>
      </w:tblGrid>
      <w:tr w:rsidR="00211882" w:rsidRPr="00211882" w:rsidTr="00211882">
        <w:trPr>
          <w:trHeight w:val="276"/>
        </w:trPr>
        <w:tc>
          <w:tcPr>
            <w:tcW w:w="959" w:type="dxa"/>
            <w:vMerge w:val="restart"/>
            <w:vAlign w:val="center"/>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w:t>
            </w:r>
          </w:p>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занятия</w:t>
            </w:r>
          </w:p>
        </w:tc>
        <w:tc>
          <w:tcPr>
            <w:tcW w:w="7541" w:type="dxa"/>
            <w:vMerge w:val="restart"/>
            <w:vAlign w:val="center"/>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Тема занятия</w:t>
            </w:r>
          </w:p>
        </w:tc>
        <w:tc>
          <w:tcPr>
            <w:tcW w:w="992" w:type="dxa"/>
            <w:vMerge w:val="restart"/>
            <w:vAlign w:val="center"/>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Кол-во часов</w:t>
            </w:r>
          </w:p>
        </w:tc>
      </w:tr>
      <w:tr w:rsidR="00211882" w:rsidRPr="00211882" w:rsidTr="00211882">
        <w:trPr>
          <w:trHeight w:val="276"/>
        </w:trPr>
        <w:tc>
          <w:tcPr>
            <w:tcW w:w="959" w:type="dxa"/>
            <w:vMerge/>
            <w:vAlign w:val="center"/>
          </w:tcPr>
          <w:p w:rsidR="00211882" w:rsidRPr="00211882" w:rsidRDefault="00211882" w:rsidP="00252E18">
            <w:pPr>
              <w:jc w:val="center"/>
              <w:rPr>
                <w:rFonts w:ascii="Times New Roman" w:hAnsi="Times New Roman" w:cs="Times New Roman"/>
                <w:b/>
                <w:sz w:val="24"/>
                <w:szCs w:val="24"/>
              </w:rPr>
            </w:pPr>
          </w:p>
        </w:tc>
        <w:tc>
          <w:tcPr>
            <w:tcW w:w="7541" w:type="dxa"/>
            <w:vMerge/>
            <w:vAlign w:val="center"/>
          </w:tcPr>
          <w:p w:rsidR="00211882" w:rsidRPr="00211882" w:rsidRDefault="00211882" w:rsidP="00252E18">
            <w:pPr>
              <w:jc w:val="center"/>
              <w:rPr>
                <w:rFonts w:ascii="Times New Roman" w:hAnsi="Times New Roman" w:cs="Times New Roman"/>
                <w:b/>
                <w:sz w:val="24"/>
                <w:szCs w:val="24"/>
              </w:rPr>
            </w:pPr>
          </w:p>
        </w:tc>
        <w:tc>
          <w:tcPr>
            <w:tcW w:w="992" w:type="dxa"/>
            <w:vMerge/>
            <w:vAlign w:val="center"/>
          </w:tcPr>
          <w:p w:rsidR="00211882" w:rsidRPr="00211882" w:rsidRDefault="00211882" w:rsidP="00252E18">
            <w:pPr>
              <w:jc w:val="center"/>
              <w:rPr>
                <w:rFonts w:ascii="Times New Roman" w:hAnsi="Times New Roman" w:cs="Times New Roman"/>
                <w:b/>
                <w:sz w:val="24"/>
                <w:szCs w:val="24"/>
              </w:rPr>
            </w:pPr>
          </w:p>
        </w:tc>
      </w:tr>
      <w:tr w:rsidR="00211882" w:rsidRPr="00211882" w:rsidTr="00211882">
        <w:tc>
          <w:tcPr>
            <w:tcW w:w="8500" w:type="dxa"/>
            <w:gridSpan w:val="2"/>
            <w:vAlign w:val="center"/>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Модуль 1. Банки: чем они могут быть вам полезны в жизни</w:t>
            </w:r>
          </w:p>
        </w:tc>
        <w:tc>
          <w:tcPr>
            <w:tcW w:w="992" w:type="dxa"/>
            <w:vAlign w:val="center"/>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10</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1-2</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 xml:space="preserve">Банковская система </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rPr>
          <w:trHeight w:val="141"/>
        </w:trPr>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3-4</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 xml:space="preserve">Как сберечь деньги с помощью депозитов </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rPr>
          <w:trHeight w:val="141"/>
        </w:trPr>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5-6</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 xml:space="preserve"> Банки и золото: как сохранить сбережения в драгоценных металлах</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rPr>
          <w:trHeight w:val="288"/>
        </w:trPr>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7-8</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Кредит: зачем он нужен и где его получить</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9-10</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Какой кредит выбрать и какие условия кредитования предпочесть</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500" w:type="dxa"/>
            <w:gridSpan w:val="2"/>
          </w:tcPr>
          <w:p w:rsidR="00211882" w:rsidRPr="00211882" w:rsidRDefault="00211882" w:rsidP="00252E18">
            <w:pPr>
              <w:rPr>
                <w:rFonts w:ascii="Times New Roman" w:hAnsi="Times New Roman" w:cs="Times New Roman"/>
                <w:b/>
                <w:sz w:val="24"/>
                <w:szCs w:val="24"/>
              </w:rPr>
            </w:pPr>
            <w:r w:rsidRPr="00211882">
              <w:rPr>
                <w:rFonts w:ascii="Times New Roman" w:hAnsi="Times New Roman" w:cs="Times New Roman"/>
                <w:b/>
                <w:sz w:val="24"/>
                <w:szCs w:val="24"/>
              </w:rPr>
              <w:t>Модуль  2. Фондовый рынок: как его использовать для роста доходов</w:t>
            </w:r>
          </w:p>
        </w:tc>
        <w:tc>
          <w:tcPr>
            <w:tcW w:w="992" w:type="dxa"/>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10</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11-12</w:t>
            </w:r>
          </w:p>
        </w:tc>
        <w:tc>
          <w:tcPr>
            <w:tcW w:w="7541"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Что такое ценные бумаги и какие они бывают</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13-14</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Профессиональные участники рынка  ценных бумаг</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15-16</w:t>
            </w:r>
          </w:p>
        </w:tc>
        <w:tc>
          <w:tcPr>
            <w:tcW w:w="7541"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Граждане на рынке ценных бумаг</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17-18</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Зачем нужны паевые инвестиционные фонды</w:t>
            </w:r>
          </w:p>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и общие фонды банковского управления</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19-20</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Операции на валютном рынке: риски и возможности</w:t>
            </w:r>
          </w:p>
          <w:p w:rsidR="00211882" w:rsidRPr="00211882" w:rsidRDefault="00211882" w:rsidP="00252E18">
            <w:pPr>
              <w:autoSpaceDE w:val="0"/>
              <w:autoSpaceDN w:val="0"/>
              <w:adjustRightInd w:val="0"/>
              <w:rPr>
                <w:rFonts w:ascii="Times New Roman" w:hAnsi="Times New Roman" w:cs="Times New Roman"/>
                <w:sz w:val="24"/>
                <w:szCs w:val="24"/>
              </w:rPr>
            </w:pP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500" w:type="dxa"/>
            <w:gridSpan w:val="2"/>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b/>
                <w:bCs/>
                <w:sz w:val="24"/>
                <w:szCs w:val="24"/>
              </w:rPr>
              <w:t>Модуль 3.    Налоги: почему их надо платить и чем грозит неуплата</w:t>
            </w:r>
          </w:p>
        </w:tc>
        <w:tc>
          <w:tcPr>
            <w:tcW w:w="992" w:type="dxa"/>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8</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21-22</w:t>
            </w:r>
          </w:p>
        </w:tc>
        <w:tc>
          <w:tcPr>
            <w:tcW w:w="7541"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sz w:val="24"/>
                <w:szCs w:val="24"/>
              </w:rPr>
              <w:t>Что такое налоги и почему их нужно платить</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23-24</w:t>
            </w:r>
          </w:p>
        </w:tc>
        <w:tc>
          <w:tcPr>
            <w:tcW w:w="7541" w:type="dxa"/>
          </w:tcPr>
          <w:p w:rsidR="00211882" w:rsidRPr="00211882" w:rsidRDefault="00211882" w:rsidP="00252E18">
            <w:pPr>
              <w:rPr>
                <w:rFonts w:ascii="Times New Roman" w:hAnsi="Times New Roman" w:cs="Times New Roman"/>
                <w:b/>
                <w:i/>
                <w:sz w:val="24"/>
                <w:szCs w:val="24"/>
              </w:rPr>
            </w:pPr>
            <w:r w:rsidRPr="00211882">
              <w:rPr>
                <w:rFonts w:ascii="Times New Roman" w:hAnsi="Times New Roman" w:cs="Times New Roman"/>
                <w:sz w:val="24"/>
                <w:szCs w:val="24"/>
              </w:rPr>
              <w:t>Основы налогообложения граждан</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25-26</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Виды налогов, уплачиваемых физическими лицами в России</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27-28</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Налоговые вычеты, или как вернуть налоги в семейный бюджет</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500" w:type="dxa"/>
            <w:gridSpan w:val="2"/>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b/>
                <w:bCs/>
                <w:sz w:val="24"/>
                <w:szCs w:val="24"/>
              </w:rPr>
              <w:t xml:space="preserve">Модуль 4.   Страхование: что и как надо страховать, чтобы не попасть в беду  </w:t>
            </w:r>
          </w:p>
        </w:tc>
        <w:tc>
          <w:tcPr>
            <w:tcW w:w="992" w:type="dxa"/>
          </w:tcPr>
          <w:p w:rsidR="00211882" w:rsidRPr="00211882" w:rsidRDefault="00211882" w:rsidP="00252E18">
            <w:pPr>
              <w:jc w:val="center"/>
              <w:rPr>
                <w:rFonts w:ascii="Times New Roman" w:hAnsi="Times New Roman" w:cs="Times New Roman"/>
                <w:b/>
                <w:sz w:val="24"/>
                <w:szCs w:val="24"/>
              </w:rPr>
            </w:pPr>
            <w:r w:rsidRPr="00211882">
              <w:rPr>
                <w:rFonts w:ascii="Times New Roman" w:hAnsi="Times New Roman" w:cs="Times New Roman"/>
                <w:b/>
                <w:sz w:val="24"/>
                <w:szCs w:val="24"/>
              </w:rPr>
              <w:t>6</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29-30</w:t>
            </w:r>
          </w:p>
        </w:tc>
        <w:tc>
          <w:tcPr>
            <w:tcW w:w="7541" w:type="dxa"/>
          </w:tcPr>
          <w:p w:rsidR="00211882" w:rsidRPr="00211882" w:rsidRDefault="00211882" w:rsidP="00252E18">
            <w:pPr>
              <w:rPr>
                <w:rFonts w:ascii="Times New Roman" w:hAnsi="Times New Roman" w:cs="Times New Roman"/>
                <w:b/>
                <w:sz w:val="24"/>
                <w:szCs w:val="24"/>
              </w:rPr>
            </w:pPr>
            <w:r w:rsidRPr="00211882">
              <w:rPr>
                <w:rFonts w:ascii="Times New Roman" w:hAnsi="Times New Roman" w:cs="Times New Roman"/>
                <w:sz w:val="24"/>
                <w:szCs w:val="24"/>
              </w:rPr>
              <w:t>Страховой рынок России: коротко о главном</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31-33</w:t>
            </w:r>
          </w:p>
        </w:tc>
        <w:tc>
          <w:tcPr>
            <w:tcW w:w="7541" w:type="dxa"/>
          </w:tcPr>
          <w:p w:rsidR="00211882" w:rsidRPr="00211882" w:rsidRDefault="00211882" w:rsidP="00252E18">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Имущественное страхование: как защитить нажитое состояние</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3</w:t>
            </w:r>
          </w:p>
          <w:p w:rsidR="00211882" w:rsidRPr="00211882" w:rsidRDefault="00211882" w:rsidP="00252E18">
            <w:pPr>
              <w:jc w:val="center"/>
              <w:rPr>
                <w:rFonts w:ascii="Times New Roman" w:hAnsi="Times New Roman" w:cs="Times New Roman"/>
                <w:sz w:val="24"/>
                <w:szCs w:val="24"/>
              </w:rPr>
            </w:pPr>
          </w:p>
          <w:p w:rsidR="00211882" w:rsidRPr="00211882" w:rsidRDefault="00211882" w:rsidP="00252E18">
            <w:pPr>
              <w:jc w:val="center"/>
              <w:rPr>
                <w:rFonts w:ascii="Times New Roman" w:hAnsi="Times New Roman" w:cs="Times New Roman"/>
                <w:sz w:val="24"/>
                <w:szCs w:val="24"/>
              </w:rPr>
            </w:pPr>
          </w:p>
        </w:tc>
      </w:tr>
      <w:tr w:rsidR="00211882" w:rsidRPr="00211882" w:rsidTr="00211882">
        <w:tc>
          <w:tcPr>
            <w:tcW w:w="959"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34</w:t>
            </w:r>
          </w:p>
        </w:tc>
        <w:tc>
          <w:tcPr>
            <w:tcW w:w="7541" w:type="dxa"/>
          </w:tcPr>
          <w:p w:rsidR="00211882" w:rsidRPr="00211882" w:rsidRDefault="00211882" w:rsidP="00252E18">
            <w:pPr>
              <w:rPr>
                <w:rFonts w:ascii="Times New Roman" w:hAnsi="Times New Roman" w:cs="Times New Roman"/>
                <w:sz w:val="24"/>
                <w:szCs w:val="24"/>
              </w:rPr>
            </w:pPr>
            <w:r w:rsidRPr="00211882">
              <w:rPr>
                <w:rFonts w:ascii="Times New Roman" w:hAnsi="Times New Roman" w:cs="Times New Roman"/>
                <w:b/>
                <w:bCs/>
                <w:sz w:val="24"/>
                <w:szCs w:val="24"/>
              </w:rPr>
              <w:t>Итоговый контроль по курсу</w:t>
            </w:r>
          </w:p>
        </w:tc>
        <w:tc>
          <w:tcPr>
            <w:tcW w:w="992" w:type="dxa"/>
          </w:tcPr>
          <w:p w:rsidR="00211882" w:rsidRPr="00211882" w:rsidRDefault="00211882" w:rsidP="00252E18">
            <w:pPr>
              <w:jc w:val="center"/>
              <w:rPr>
                <w:rFonts w:ascii="Times New Roman" w:hAnsi="Times New Roman" w:cs="Times New Roman"/>
                <w:sz w:val="24"/>
                <w:szCs w:val="24"/>
              </w:rPr>
            </w:pPr>
            <w:r w:rsidRPr="00211882">
              <w:rPr>
                <w:rFonts w:ascii="Times New Roman" w:hAnsi="Times New Roman" w:cs="Times New Roman"/>
                <w:sz w:val="24"/>
                <w:szCs w:val="24"/>
              </w:rPr>
              <w:t>1</w:t>
            </w:r>
          </w:p>
        </w:tc>
      </w:tr>
    </w:tbl>
    <w:p w:rsidR="00211882" w:rsidRPr="00211882" w:rsidRDefault="00211882" w:rsidP="00211882">
      <w:pPr>
        <w:jc w:val="center"/>
        <w:rPr>
          <w:rFonts w:ascii="Times New Roman" w:hAnsi="Times New Roman" w:cs="Times New Roman"/>
          <w:b/>
          <w:sz w:val="24"/>
          <w:szCs w:val="24"/>
        </w:rPr>
      </w:pPr>
    </w:p>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b/>
          <w:sz w:val="24"/>
          <w:szCs w:val="24"/>
        </w:rPr>
        <w:br w:type="page"/>
      </w:r>
    </w:p>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lastRenderedPageBreak/>
        <w:t>11 класс</w:t>
      </w:r>
    </w:p>
    <w:tbl>
      <w:tblPr>
        <w:tblStyle w:val="a5"/>
        <w:tblW w:w="9669" w:type="dxa"/>
        <w:tblInd w:w="-318" w:type="dxa"/>
        <w:tblLayout w:type="fixed"/>
        <w:tblLook w:val="04A0" w:firstRow="1" w:lastRow="0" w:firstColumn="1" w:lastColumn="0" w:noHBand="0" w:noVBand="1"/>
      </w:tblPr>
      <w:tblGrid>
        <w:gridCol w:w="817"/>
        <w:gridCol w:w="7860"/>
        <w:gridCol w:w="992"/>
      </w:tblGrid>
      <w:tr w:rsidR="00211882" w:rsidRPr="00211882" w:rsidTr="00211882">
        <w:trPr>
          <w:trHeight w:val="389"/>
        </w:trPr>
        <w:tc>
          <w:tcPr>
            <w:tcW w:w="817" w:type="dxa"/>
            <w:vMerge w:val="restart"/>
            <w:vAlign w:val="center"/>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w:t>
            </w:r>
          </w:p>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занятия</w:t>
            </w:r>
          </w:p>
        </w:tc>
        <w:tc>
          <w:tcPr>
            <w:tcW w:w="7860" w:type="dxa"/>
            <w:vMerge w:val="restart"/>
            <w:vAlign w:val="center"/>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Тема занятия</w:t>
            </w:r>
          </w:p>
        </w:tc>
        <w:tc>
          <w:tcPr>
            <w:tcW w:w="992" w:type="dxa"/>
            <w:vMerge w:val="restart"/>
            <w:vAlign w:val="center"/>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Кол-во часов</w:t>
            </w:r>
          </w:p>
        </w:tc>
      </w:tr>
      <w:tr w:rsidR="00211882" w:rsidRPr="00211882" w:rsidTr="00211882">
        <w:trPr>
          <w:trHeight w:val="389"/>
        </w:trPr>
        <w:tc>
          <w:tcPr>
            <w:tcW w:w="817" w:type="dxa"/>
            <w:vMerge/>
            <w:vAlign w:val="center"/>
          </w:tcPr>
          <w:p w:rsidR="00211882" w:rsidRPr="00211882" w:rsidRDefault="00211882" w:rsidP="00211882">
            <w:pPr>
              <w:jc w:val="center"/>
              <w:rPr>
                <w:rFonts w:ascii="Times New Roman" w:hAnsi="Times New Roman" w:cs="Times New Roman"/>
                <w:b/>
                <w:sz w:val="24"/>
                <w:szCs w:val="24"/>
              </w:rPr>
            </w:pPr>
          </w:p>
        </w:tc>
        <w:tc>
          <w:tcPr>
            <w:tcW w:w="7860" w:type="dxa"/>
            <w:vMerge/>
            <w:vAlign w:val="center"/>
          </w:tcPr>
          <w:p w:rsidR="00211882" w:rsidRPr="00211882" w:rsidRDefault="00211882" w:rsidP="00211882">
            <w:pPr>
              <w:jc w:val="center"/>
              <w:rPr>
                <w:rFonts w:ascii="Times New Roman" w:hAnsi="Times New Roman" w:cs="Times New Roman"/>
                <w:b/>
                <w:sz w:val="24"/>
                <w:szCs w:val="24"/>
              </w:rPr>
            </w:pPr>
          </w:p>
        </w:tc>
        <w:tc>
          <w:tcPr>
            <w:tcW w:w="992" w:type="dxa"/>
            <w:vMerge/>
            <w:vAlign w:val="center"/>
          </w:tcPr>
          <w:p w:rsidR="00211882" w:rsidRPr="00211882" w:rsidRDefault="00211882" w:rsidP="00211882">
            <w:pPr>
              <w:jc w:val="center"/>
              <w:rPr>
                <w:rFonts w:ascii="Times New Roman" w:hAnsi="Times New Roman" w:cs="Times New Roman"/>
                <w:b/>
                <w:sz w:val="24"/>
                <w:szCs w:val="24"/>
              </w:rPr>
            </w:pPr>
          </w:p>
        </w:tc>
      </w:tr>
      <w:tr w:rsidR="00211882" w:rsidRPr="00211882" w:rsidTr="00211882">
        <w:tc>
          <w:tcPr>
            <w:tcW w:w="8677" w:type="dxa"/>
            <w:gridSpan w:val="2"/>
            <w:vAlign w:val="center"/>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bCs/>
                <w:sz w:val="24"/>
                <w:szCs w:val="24"/>
              </w:rPr>
              <w:t xml:space="preserve">Модуль 4.   Страхование: что и как надо страховать, чтобы не попасть в беду  </w:t>
            </w:r>
          </w:p>
        </w:tc>
        <w:tc>
          <w:tcPr>
            <w:tcW w:w="992" w:type="dxa"/>
            <w:vAlign w:val="center"/>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6</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1-2</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Здоровье и жизнь — высшие блага: поговорим о личном страховании</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rPr>
          <w:trHeight w:val="141"/>
        </w:trPr>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3-4</w:t>
            </w:r>
          </w:p>
        </w:tc>
        <w:tc>
          <w:tcPr>
            <w:tcW w:w="7860" w:type="dxa"/>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Если нанесён ущерб третьим лицам</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rPr>
          <w:trHeight w:val="141"/>
        </w:trPr>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5-6</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Доверяй, но проверяй, или несколько советов по выбору страховщика</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677" w:type="dxa"/>
            <w:gridSpan w:val="2"/>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b/>
                <w:bCs/>
                <w:sz w:val="24"/>
                <w:szCs w:val="24"/>
              </w:rPr>
              <w:t xml:space="preserve">Модуль 5.  Собственный бизнес: как создать и не потерять  </w:t>
            </w:r>
          </w:p>
        </w:tc>
        <w:tc>
          <w:tcPr>
            <w:tcW w:w="992" w:type="dxa"/>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10</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7-8</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Создание собственного бизнеса: что и как надо</w:t>
            </w:r>
          </w:p>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сделать</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rPr>
          <w:trHeight w:val="261"/>
        </w:trPr>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9-10</w:t>
            </w:r>
          </w:p>
        </w:tc>
        <w:tc>
          <w:tcPr>
            <w:tcW w:w="7860" w:type="dxa"/>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Пишем бизнес-план</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p w:rsidR="00211882" w:rsidRPr="00211882" w:rsidRDefault="00211882" w:rsidP="00211882">
            <w:pPr>
              <w:rPr>
                <w:rFonts w:ascii="Times New Roman" w:hAnsi="Times New Roman" w:cs="Times New Roman"/>
                <w:sz w:val="24"/>
                <w:szCs w:val="24"/>
              </w:rPr>
            </w:pP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11-12</w:t>
            </w:r>
          </w:p>
        </w:tc>
        <w:tc>
          <w:tcPr>
            <w:tcW w:w="7860" w:type="dxa"/>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Расходы и доходы в собственном бизнесе</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p w:rsidR="00211882" w:rsidRPr="00211882" w:rsidRDefault="00211882" w:rsidP="00211882">
            <w:pPr>
              <w:jc w:val="center"/>
              <w:rPr>
                <w:rFonts w:ascii="Times New Roman" w:hAnsi="Times New Roman" w:cs="Times New Roman"/>
                <w:sz w:val="24"/>
                <w:szCs w:val="24"/>
              </w:rPr>
            </w:pP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13-14</w:t>
            </w:r>
          </w:p>
        </w:tc>
        <w:tc>
          <w:tcPr>
            <w:tcW w:w="7860" w:type="dxa"/>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Налогообложение малого и среднего бизнеса</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15-16</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С какими финансовыми рисками может встретиться бизнесмен</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677" w:type="dxa"/>
            <w:gridSpan w:val="2"/>
          </w:tcPr>
          <w:p w:rsidR="00211882" w:rsidRPr="00211882" w:rsidRDefault="00211882" w:rsidP="00211882">
            <w:pPr>
              <w:rPr>
                <w:rFonts w:ascii="Times New Roman" w:hAnsi="Times New Roman" w:cs="Times New Roman"/>
                <w:sz w:val="24"/>
                <w:szCs w:val="24"/>
              </w:rPr>
            </w:pPr>
            <w:r w:rsidRPr="00211882">
              <w:rPr>
                <w:rFonts w:ascii="Times New Roman" w:hAnsi="Times New Roman" w:cs="Times New Roman"/>
                <w:b/>
                <w:bCs/>
                <w:sz w:val="24"/>
                <w:szCs w:val="24"/>
              </w:rPr>
              <w:t xml:space="preserve">Модуль 6.   </w:t>
            </w:r>
            <w:r w:rsidRPr="00211882">
              <w:rPr>
                <w:rFonts w:ascii="Times New Roman" w:hAnsi="Times New Roman" w:cs="Times New Roman"/>
                <w:b/>
                <w:sz w:val="24"/>
                <w:szCs w:val="24"/>
              </w:rPr>
              <w:t>Финансовые мошенничества: как распознать и не стать жертвой</w:t>
            </w:r>
          </w:p>
        </w:tc>
        <w:tc>
          <w:tcPr>
            <w:tcW w:w="992" w:type="dxa"/>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10</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17-18</w:t>
            </w:r>
          </w:p>
        </w:tc>
        <w:tc>
          <w:tcPr>
            <w:tcW w:w="7860" w:type="dxa"/>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Финансовые риски и стратегии инвестирования</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19-20</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Финансовая пирамида, или как не попасть в</w:t>
            </w:r>
          </w:p>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сети мошенников</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21-22</w:t>
            </w:r>
          </w:p>
        </w:tc>
        <w:tc>
          <w:tcPr>
            <w:tcW w:w="7860" w:type="dxa"/>
          </w:tcPr>
          <w:p w:rsidR="00211882" w:rsidRPr="00211882" w:rsidRDefault="00211882" w:rsidP="00211882">
            <w:pPr>
              <w:rPr>
                <w:rFonts w:ascii="Times New Roman" w:hAnsi="Times New Roman" w:cs="Times New Roman"/>
                <w:b/>
                <w:sz w:val="24"/>
                <w:szCs w:val="24"/>
              </w:rPr>
            </w:pPr>
            <w:r w:rsidRPr="00211882">
              <w:rPr>
                <w:rFonts w:ascii="Times New Roman" w:hAnsi="Times New Roman" w:cs="Times New Roman"/>
                <w:sz w:val="24"/>
                <w:szCs w:val="24"/>
              </w:rPr>
              <w:t>Виды финансовых пирамид</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p w:rsidR="00211882" w:rsidRPr="00211882" w:rsidRDefault="00211882" w:rsidP="00211882">
            <w:pPr>
              <w:jc w:val="center"/>
              <w:rPr>
                <w:rFonts w:ascii="Times New Roman" w:hAnsi="Times New Roman" w:cs="Times New Roman"/>
                <w:sz w:val="24"/>
                <w:szCs w:val="24"/>
              </w:rPr>
            </w:pP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23-24</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Виртуальные ловушки, или как не потерять деньги при работе в сети Интернет</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25-26</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Сюжетно-ролевая обучающая игра. Ток-шоу «Все слышат»</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677" w:type="dxa"/>
            <w:gridSpan w:val="2"/>
          </w:tcPr>
          <w:p w:rsidR="00211882" w:rsidRPr="00211882" w:rsidRDefault="00211882" w:rsidP="00211882">
            <w:pPr>
              <w:rPr>
                <w:rFonts w:ascii="Times New Roman" w:hAnsi="Times New Roman" w:cs="Times New Roman"/>
                <w:sz w:val="24"/>
                <w:szCs w:val="24"/>
              </w:rPr>
            </w:pPr>
            <w:r w:rsidRPr="00211882">
              <w:rPr>
                <w:rFonts w:ascii="Times New Roman" w:hAnsi="Times New Roman" w:cs="Times New Roman"/>
                <w:b/>
                <w:bCs/>
                <w:sz w:val="24"/>
                <w:szCs w:val="24"/>
              </w:rPr>
              <w:t>Модуль 7. Обеспеченная старость: возможности пенсионного  накопления</w:t>
            </w:r>
          </w:p>
        </w:tc>
        <w:tc>
          <w:tcPr>
            <w:tcW w:w="992" w:type="dxa"/>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7</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27-28</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Думай о пенсии смолоду, или как формируется пенсия</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29-30</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Как распорядиться своими пенсионными накоплениями</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31-32</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Как выбрать негосударственный пенсионный фонд</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2</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33</w:t>
            </w:r>
          </w:p>
        </w:tc>
        <w:tc>
          <w:tcPr>
            <w:tcW w:w="7860" w:type="dxa"/>
          </w:tcPr>
          <w:p w:rsidR="00211882" w:rsidRPr="00211882" w:rsidRDefault="00211882" w:rsidP="00211882">
            <w:pPr>
              <w:autoSpaceDE w:val="0"/>
              <w:autoSpaceDN w:val="0"/>
              <w:adjustRightInd w:val="0"/>
              <w:rPr>
                <w:rFonts w:ascii="Times New Roman" w:hAnsi="Times New Roman" w:cs="Times New Roman"/>
                <w:sz w:val="24"/>
                <w:szCs w:val="24"/>
              </w:rPr>
            </w:pPr>
            <w:r w:rsidRPr="00211882">
              <w:rPr>
                <w:rFonts w:ascii="Times New Roman" w:hAnsi="Times New Roman" w:cs="Times New Roman"/>
                <w:sz w:val="24"/>
                <w:szCs w:val="24"/>
              </w:rPr>
              <w:t>Обучающая игра «Выбери свой негосударственный пенсионный фонд»</w:t>
            </w:r>
          </w:p>
        </w:tc>
        <w:tc>
          <w:tcPr>
            <w:tcW w:w="992"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1</w:t>
            </w:r>
          </w:p>
        </w:tc>
      </w:tr>
      <w:tr w:rsidR="00211882" w:rsidRPr="00211882" w:rsidTr="00211882">
        <w:tc>
          <w:tcPr>
            <w:tcW w:w="817" w:type="dxa"/>
          </w:tcPr>
          <w:p w:rsidR="00211882" w:rsidRPr="00211882" w:rsidRDefault="00211882" w:rsidP="00211882">
            <w:pPr>
              <w:jc w:val="center"/>
              <w:rPr>
                <w:rFonts w:ascii="Times New Roman" w:hAnsi="Times New Roman" w:cs="Times New Roman"/>
                <w:sz w:val="24"/>
                <w:szCs w:val="24"/>
              </w:rPr>
            </w:pPr>
            <w:r w:rsidRPr="00211882">
              <w:rPr>
                <w:rFonts w:ascii="Times New Roman" w:hAnsi="Times New Roman" w:cs="Times New Roman"/>
                <w:sz w:val="24"/>
                <w:szCs w:val="24"/>
              </w:rPr>
              <w:t>34</w:t>
            </w:r>
          </w:p>
        </w:tc>
        <w:tc>
          <w:tcPr>
            <w:tcW w:w="7860" w:type="dxa"/>
          </w:tcPr>
          <w:p w:rsidR="00211882" w:rsidRPr="00211882" w:rsidRDefault="00211882" w:rsidP="00211882">
            <w:pPr>
              <w:rPr>
                <w:rFonts w:ascii="Times New Roman" w:hAnsi="Times New Roman" w:cs="Times New Roman"/>
                <w:sz w:val="24"/>
                <w:szCs w:val="24"/>
              </w:rPr>
            </w:pPr>
            <w:r w:rsidRPr="00211882">
              <w:rPr>
                <w:rFonts w:ascii="Times New Roman" w:hAnsi="Times New Roman" w:cs="Times New Roman"/>
                <w:b/>
                <w:bCs/>
                <w:sz w:val="24"/>
                <w:szCs w:val="24"/>
              </w:rPr>
              <w:t>Итоговый контроль по курсу</w:t>
            </w:r>
          </w:p>
        </w:tc>
        <w:tc>
          <w:tcPr>
            <w:tcW w:w="992" w:type="dxa"/>
          </w:tcPr>
          <w:p w:rsidR="00211882" w:rsidRPr="00211882" w:rsidRDefault="00211882" w:rsidP="00211882">
            <w:pPr>
              <w:jc w:val="center"/>
              <w:rPr>
                <w:rFonts w:ascii="Times New Roman" w:hAnsi="Times New Roman" w:cs="Times New Roman"/>
                <w:b/>
                <w:sz w:val="24"/>
                <w:szCs w:val="24"/>
              </w:rPr>
            </w:pPr>
            <w:r w:rsidRPr="00211882">
              <w:rPr>
                <w:rFonts w:ascii="Times New Roman" w:hAnsi="Times New Roman" w:cs="Times New Roman"/>
                <w:b/>
                <w:sz w:val="24"/>
                <w:szCs w:val="24"/>
              </w:rPr>
              <w:t>1</w:t>
            </w:r>
          </w:p>
        </w:tc>
      </w:tr>
    </w:tbl>
    <w:p w:rsidR="00211882" w:rsidRPr="00211882" w:rsidRDefault="00211882" w:rsidP="00211882">
      <w:pPr>
        <w:rPr>
          <w:rFonts w:ascii="Times New Roman" w:hAnsi="Times New Roman" w:cs="Times New Roman"/>
          <w:sz w:val="24"/>
          <w:szCs w:val="24"/>
        </w:rPr>
      </w:pPr>
    </w:p>
    <w:sectPr w:rsidR="00211882" w:rsidRPr="00211882" w:rsidSect="001574C0">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4170" w:rsidRDefault="005B4170" w:rsidP="00761DA6">
      <w:pPr>
        <w:spacing w:after="0" w:line="240" w:lineRule="auto"/>
      </w:pPr>
      <w:r>
        <w:separator/>
      </w:r>
    </w:p>
  </w:endnote>
  <w:endnote w:type="continuationSeparator" w:id="0">
    <w:p w:rsidR="005B4170" w:rsidRDefault="005B4170" w:rsidP="0076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SanPin">
    <w:altName w:val="Times New Roman"/>
    <w:charset w:val="CC"/>
    <w:family w:val="auto"/>
    <w:notTrueType/>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58744"/>
      <w:docPartObj>
        <w:docPartGallery w:val="Page Numbers (Bottom of Page)"/>
        <w:docPartUnique/>
      </w:docPartObj>
    </w:sdtPr>
    <w:sdtEndPr/>
    <w:sdtContent>
      <w:p w:rsidR="00761DA6" w:rsidRDefault="00761DA6">
        <w:pPr>
          <w:pStyle w:val="a9"/>
          <w:jc w:val="right"/>
        </w:pPr>
        <w:r>
          <w:fldChar w:fldCharType="begin"/>
        </w:r>
        <w:r>
          <w:instrText>PAGE   \* MERGEFORMAT</w:instrText>
        </w:r>
        <w:r>
          <w:fldChar w:fldCharType="separate"/>
        </w:r>
        <w:r>
          <w:t>2</w:t>
        </w:r>
        <w:r>
          <w:fldChar w:fldCharType="end"/>
        </w:r>
      </w:p>
    </w:sdtContent>
  </w:sdt>
  <w:p w:rsidR="00761DA6" w:rsidRDefault="00761D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4170" w:rsidRDefault="005B4170" w:rsidP="00761DA6">
      <w:pPr>
        <w:spacing w:after="0" w:line="240" w:lineRule="auto"/>
      </w:pPr>
      <w:r>
        <w:separator/>
      </w:r>
    </w:p>
  </w:footnote>
  <w:footnote w:type="continuationSeparator" w:id="0">
    <w:p w:rsidR="005B4170" w:rsidRDefault="005B4170" w:rsidP="00761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0"/>
        </w:tabs>
        <w:ind w:left="1259" w:hanging="360"/>
      </w:pPr>
      <w:rPr>
        <w:rFonts w:ascii="Symbol" w:hAnsi="Symbol" w:cs="Symbol"/>
      </w:rPr>
    </w:lvl>
    <w:lvl w:ilvl="1">
      <w:start w:val="1"/>
      <w:numFmt w:val="bullet"/>
      <w:lvlText w:val="o"/>
      <w:lvlJc w:val="left"/>
      <w:pPr>
        <w:tabs>
          <w:tab w:val="num" w:pos="0"/>
        </w:tabs>
        <w:ind w:left="1979" w:hanging="360"/>
      </w:pPr>
      <w:rPr>
        <w:rFonts w:ascii="Courier New" w:hAnsi="Courier New" w:cs="Courier New"/>
      </w:rPr>
    </w:lvl>
    <w:lvl w:ilvl="2">
      <w:start w:val="1"/>
      <w:numFmt w:val="bullet"/>
      <w:lvlText w:val=""/>
      <w:lvlJc w:val="left"/>
      <w:pPr>
        <w:tabs>
          <w:tab w:val="num" w:pos="0"/>
        </w:tabs>
        <w:ind w:left="2699" w:hanging="360"/>
      </w:pPr>
      <w:rPr>
        <w:rFonts w:ascii="Wingdings" w:hAnsi="Wingdings" w:cs="Wingdings"/>
      </w:rPr>
    </w:lvl>
    <w:lvl w:ilvl="3">
      <w:start w:val="1"/>
      <w:numFmt w:val="bullet"/>
      <w:lvlText w:val=""/>
      <w:lvlJc w:val="left"/>
      <w:pPr>
        <w:tabs>
          <w:tab w:val="num" w:pos="0"/>
        </w:tabs>
        <w:ind w:left="3419" w:hanging="360"/>
      </w:pPr>
      <w:rPr>
        <w:rFonts w:ascii="Symbol" w:hAnsi="Symbol" w:cs="Symbol"/>
      </w:rPr>
    </w:lvl>
    <w:lvl w:ilvl="4">
      <w:start w:val="1"/>
      <w:numFmt w:val="bullet"/>
      <w:lvlText w:val="o"/>
      <w:lvlJc w:val="left"/>
      <w:pPr>
        <w:tabs>
          <w:tab w:val="num" w:pos="0"/>
        </w:tabs>
        <w:ind w:left="4139" w:hanging="360"/>
      </w:pPr>
      <w:rPr>
        <w:rFonts w:ascii="Courier New" w:hAnsi="Courier New" w:cs="Courier New"/>
      </w:rPr>
    </w:lvl>
    <w:lvl w:ilvl="5">
      <w:start w:val="1"/>
      <w:numFmt w:val="bullet"/>
      <w:lvlText w:val=""/>
      <w:lvlJc w:val="left"/>
      <w:pPr>
        <w:tabs>
          <w:tab w:val="num" w:pos="0"/>
        </w:tabs>
        <w:ind w:left="4859" w:hanging="360"/>
      </w:pPr>
      <w:rPr>
        <w:rFonts w:ascii="Wingdings" w:hAnsi="Wingdings" w:cs="Wingdings"/>
      </w:rPr>
    </w:lvl>
    <w:lvl w:ilvl="6">
      <w:start w:val="1"/>
      <w:numFmt w:val="bullet"/>
      <w:lvlText w:val=""/>
      <w:lvlJc w:val="left"/>
      <w:pPr>
        <w:tabs>
          <w:tab w:val="num" w:pos="0"/>
        </w:tabs>
        <w:ind w:left="5579" w:hanging="360"/>
      </w:pPr>
      <w:rPr>
        <w:rFonts w:ascii="Symbol" w:hAnsi="Symbol" w:cs="Symbol"/>
      </w:rPr>
    </w:lvl>
    <w:lvl w:ilvl="7">
      <w:start w:val="1"/>
      <w:numFmt w:val="bullet"/>
      <w:lvlText w:val="o"/>
      <w:lvlJc w:val="left"/>
      <w:pPr>
        <w:tabs>
          <w:tab w:val="num" w:pos="0"/>
        </w:tabs>
        <w:ind w:left="6299" w:hanging="360"/>
      </w:pPr>
      <w:rPr>
        <w:rFonts w:ascii="Courier New" w:hAnsi="Courier New" w:cs="Courier New"/>
      </w:rPr>
    </w:lvl>
    <w:lvl w:ilvl="8">
      <w:start w:val="1"/>
      <w:numFmt w:val="bullet"/>
      <w:lvlText w:val=""/>
      <w:lvlJc w:val="left"/>
      <w:pPr>
        <w:tabs>
          <w:tab w:val="num" w:pos="0"/>
        </w:tabs>
        <w:ind w:left="7019" w:hanging="360"/>
      </w:pPr>
      <w:rPr>
        <w:rFonts w:ascii="Wingdings" w:hAnsi="Wingdings" w:cs="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1259" w:hanging="360"/>
      </w:pPr>
      <w:rPr>
        <w:rFonts w:ascii="Symbol" w:hAnsi="Symbol" w:cs="Symbol"/>
      </w:rPr>
    </w:lvl>
    <w:lvl w:ilvl="1">
      <w:start w:val="1"/>
      <w:numFmt w:val="bullet"/>
      <w:lvlText w:val="o"/>
      <w:lvlJc w:val="left"/>
      <w:pPr>
        <w:tabs>
          <w:tab w:val="num" w:pos="0"/>
        </w:tabs>
        <w:ind w:left="1979" w:hanging="360"/>
      </w:pPr>
      <w:rPr>
        <w:rFonts w:ascii="Courier New" w:hAnsi="Courier New" w:cs="Courier New"/>
      </w:rPr>
    </w:lvl>
    <w:lvl w:ilvl="2">
      <w:start w:val="1"/>
      <w:numFmt w:val="bullet"/>
      <w:lvlText w:val=""/>
      <w:lvlJc w:val="left"/>
      <w:pPr>
        <w:tabs>
          <w:tab w:val="num" w:pos="0"/>
        </w:tabs>
        <w:ind w:left="2699" w:hanging="360"/>
      </w:pPr>
      <w:rPr>
        <w:rFonts w:ascii="Wingdings" w:hAnsi="Wingdings" w:cs="Wingdings"/>
      </w:rPr>
    </w:lvl>
    <w:lvl w:ilvl="3">
      <w:start w:val="1"/>
      <w:numFmt w:val="bullet"/>
      <w:lvlText w:val=""/>
      <w:lvlJc w:val="left"/>
      <w:pPr>
        <w:tabs>
          <w:tab w:val="num" w:pos="0"/>
        </w:tabs>
        <w:ind w:left="3419" w:hanging="360"/>
      </w:pPr>
      <w:rPr>
        <w:rFonts w:ascii="Symbol" w:hAnsi="Symbol" w:cs="Symbol"/>
      </w:rPr>
    </w:lvl>
    <w:lvl w:ilvl="4">
      <w:start w:val="1"/>
      <w:numFmt w:val="bullet"/>
      <w:lvlText w:val="o"/>
      <w:lvlJc w:val="left"/>
      <w:pPr>
        <w:tabs>
          <w:tab w:val="num" w:pos="0"/>
        </w:tabs>
        <w:ind w:left="4139" w:hanging="360"/>
      </w:pPr>
      <w:rPr>
        <w:rFonts w:ascii="Courier New" w:hAnsi="Courier New" w:cs="Courier New"/>
      </w:rPr>
    </w:lvl>
    <w:lvl w:ilvl="5">
      <w:start w:val="1"/>
      <w:numFmt w:val="bullet"/>
      <w:lvlText w:val=""/>
      <w:lvlJc w:val="left"/>
      <w:pPr>
        <w:tabs>
          <w:tab w:val="num" w:pos="0"/>
        </w:tabs>
        <w:ind w:left="4859" w:hanging="360"/>
      </w:pPr>
      <w:rPr>
        <w:rFonts w:ascii="Wingdings" w:hAnsi="Wingdings" w:cs="Wingdings"/>
      </w:rPr>
    </w:lvl>
    <w:lvl w:ilvl="6">
      <w:start w:val="1"/>
      <w:numFmt w:val="bullet"/>
      <w:lvlText w:val=""/>
      <w:lvlJc w:val="left"/>
      <w:pPr>
        <w:tabs>
          <w:tab w:val="num" w:pos="0"/>
        </w:tabs>
        <w:ind w:left="5579" w:hanging="360"/>
      </w:pPr>
      <w:rPr>
        <w:rFonts w:ascii="Symbol" w:hAnsi="Symbol" w:cs="Symbol"/>
      </w:rPr>
    </w:lvl>
    <w:lvl w:ilvl="7">
      <w:start w:val="1"/>
      <w:numFmt w:val="bullet"/>
      <w:lvlText w:val="o"/>
      <w:lvlJc w:val="left"/>
      <w:pPr>
        <w:tabs>
          <w:tab w:val="num" w:pos="0"/>
        </w:tabs>
        <w:ind w:left="6299" w:hanging="360"/>
      </w:pPr>
      <w:rPr>
        <w:rFonts w:ascii="Courier New" w:hAnsi="Courier New" w:cs="Courier New"/>
      </w:rPr>
    </w:lvl>
    <w:lvl w:ilvl="8">
      <w:start w:val="1"/>
      <w:numFmt w:val="bullet"/>
      <w:lvlText w:val=""/>
      <w:lvlJc w:val="left"/>
      <w:pPr>
        <w:tabs>
          <w:tab w:val="num" w:pos="0"/>
        </w:tabs>
        <w:ind w:left="7019" w:hanging="360"/>
      </w:pPr>
      <w:rPr>
        <w:rFonts w:ascii="Wingdings" w:hAnsi="Wingdings" w:cs="Wingdings"/>
      </w:rPr>
    </w:lvl>
  </w:abstractNum>
  <w:abstractNum w:abstractNumId="2" w15:restartNumberingAfterBreak="0">
    <w:nsid w:val="0000000C"/>
    <w:multiLevelType w:val="multilevel"/>
    <w:tmpl w:val="0000000C"/>
    <w:name w:val="WW8Num12"/>
    <w:lvl w:ilvl="0">
      <w:start w:val="1"/>
      <w:numFmt w:val="decimal"/>
      <w:lvlText w:val="%1."/>
      <w:lvlJc w:val="left"/>
      <w:pPr>
        <w:tabs>
          <w:tab w:val="num" w:pos="0"/>
        </w:tabs>
        <w:ind w:left="814" w:hanging="360"/>
      </w:pPr>
    </w:lvl>
    <w:lvl w:ilvl="1">
      <w:start w:val="1"/>
      <w:numFmt w:val="lowerLetter"/>
      <w:lvlText w:val="%2."/>
      <w:lvlJc w:val="left"/>
      <w:pPr>
        <w:tabs>
          <w:tab w:val="num" w:pos="0"/>
        </w:tabs>
        <w:ind w:left="1534" w:hanging="360"/>
      </w:pPr>
    </w:lvl>
    <w:lvl w:ilvl="2">
      <w:start w:val="1"/>
      <w:numFmt w:val="lowerRoman"/>
      <w:lvlText w:val="%3."/>
      <w:lvlJc w:val="right"/>
      <w:pPr>
        <w:tabs>
          <w:tab w:val="num" w:pos="0"/>
        </w:tabs>
        <w:ind w:left="2254" w:hanging="180"/>
      </w:pPr>
    </w:lvl>
    <w:lvl w:ilvl="3">
      <w:start w:val="1"/>
      <w:numFmt w:val="decimal"/>
      <w:lvlText w:val="%4."/>
      <w:lvlJc w:val="left"/>
      <w:pPr>
        <w:tabs>
          <w:tab w:val="num" w:pos="0"/>
        </w:tabs>
        <w:ind w:left="2974" w:hanging="360"/>
      </w:pPr>
    </w:lvl>
    <w:lvl w:ilvl="4">
      <w:start w:val="1"/>
      <w:numFmt w:val="lowerLetter"/>
      <w:lvlText w:val="%5."/>
      <w:lvlJc w:val="left"/>
      <w:pPr>
        <w:tabs>
          <w:tab w:val="num" w:pos="0"/>
        </w:tabs>
        <w:ind w:left="3694" w:hanging="360"/>
      </w:pPr>
    </w:lvl>
    <w:lvl w:ilvl="5">
      <w:start w:val="1"/>
      <w:numFmt w:val="lowerRoman"/>
      <w:lvlText w:val="%6."/>
      <w:lvlJc w:val="right"/>
      <w:pPr>
        <w:tabs>
          <w:tab w:val="num" w:pos="0"/>
        </w:tabs>
        <w:ind w:left="4414" w:hanging="180"/>
      </w:pPr>
    </w:lvl>
    <w:lvl w:ilvl="6">
      <w:start w:val="1"/>
      <w:numFmt w:val="decimal"/>
      <w:lvlText w:val="%7."/>
      <w:lvlJc w:val="left"/>
      <w:pPr>
        <w:tabs>
          <w:tab w:val="num" w:pos="0"/>
        </w:tabs>
        <w:ind w:left="5134" w:hanging="360"/>
      </w:pPr>
    </w:lvl>
    <w:lvl w:ilvl="7">
      <w:start w:val="1"/>
      <w:numFmt w:val="lowerLetter"/>
      <w:lvlText w:val="%8."/>
      <w:lvlJc w:val="left"/>
      <w:pPr>
        <w:tabs>
          <w:tab w:val="num" w:pos="0"/>
        </w:tabs>
        <w:ind w:left="5854" w:hanging="360"/>
      </w:pPr>
    </w:lvl>
    <w:lvl w:ilvl="8">
      <w:start w:val="1"/>
      <w:numFmt w:val="lowerRoman"/>
      <w:lvlText w:val="%9."/>
      <w:lvlJc w:val="right"/>
      <w:pPr>
        <w:tabs>
          <w:tab w:val="num" w:pos="0"/>
        </w:tabs>
        <w:ind w:left="6574" w:hanging="180"/>
      </w:pPr>
    </w:lvl>
  </w:abstractNum>
  <w:abstractNum w:abstractNumId="3" w15:restartNumberingAfterBreak="0">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92960167">
    <w:abstractNumId w:val="2"/>
  </w:num>
  <w:num w:numId="2" w16cid:durableId="527565703">
    <w:abstractNumId w:val="1"/>
  </w:num>
  <w:num w:numId="3" w16cid:durableId="313222655">
    <w:abstractNumId w:val="0"/>
  </w:num>
  <w:num w:numId="4" w16cid:durableId="2099595463">
    <w:abstractNumId w:val="4"/>
  </w:num>
  <w:num w:numId="5" w16cid:durableId="179136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C9"/>
    <w:rsid w:val="00016B24"/>
    <w:rsid w:val="001574C0"/>
    <w:rsid w:val="001608A7"/>
    <w:rsid w:val="00163152"/>
    <w:rsid w:val="001C5576"/>
    <w:rsid w:val="00211882"/>
    <w:rsid w:val="002453C9"/>
    <w:rsid w:val="00246E31"/>
    <w:rsid w:val="00267EC8"/>
    <w:rsid w:val="002920DA"/>
    <w:rsid w:val="002A5DC8"/>
    <w:rsid w:val="0030022D"/>
    <w:rsid w:val="00437888"/>
    <w:rsid w:val="004823B2"/>
    <w:rsid w:val="004C20CB"/>
    <w:rsid w:val="0055791F"/>
    <w:rsid w:val="005865C2"/>
    <w:rsid w:val="005B4170"/>
    <w:rsid w:val="005D5983"/>
    <w:rsid w:val="005F0830"/>
    <w:rsid w:val="005F2819"/>
    <w:rsid w:val="006E3C17"/>
    <w:rsid w:val="00742CA1"/>
    <w:rsid w:val="007533B8"/>
    <w:rsid w:val="00761DA6"/>
    <w:rsid w:val="00771EBE"/>
    <w:rsid w:val="007A0087"/>
    <w:rsid w:val="007B4A6B"/>
    <w:rsid w:val="007C00E2"/>
    <w:rsid w:val="008014E2"/>
    <w:rsid w:val="00871251"/>
    <w:rsid w:val="00871EE7"/>
    <w:rsid w:val="008730CE"/>
    <w:rsid w:val="008776B0"/>
    <w:rsid w:val="008C1F32"/>
    <w:rsid w:val="008F14E7"/>
    <w:rsid w:val="008F7347"/>
    <w:rsid w:val="0098468E"/>
    <w:rsid w:val="0099153B"/>
    <w:rsid w:val="00992BB4"/>
    <w:rsid w:val="009A6FAB"/>
    <w:rsid w:val="00A20E67"/>
    <w:rsid w:val="00B136E1"/>
    <w:rsid w:val="00B21A28"/>
    <w:rsid w:val="00B22A41"/>
    <w:rsid w:val="00C3636F"/>
    <w:rsid w:val="00C57FB8"/>
    <w:rsid w:val="00CE1C96"/>
    <w:rsid w:val="00CF5919"/>
    <w:rsid w:val="00D014E5"/>
    <w:rsid w:val="00D01D0D"/>
    <w:rsid w:val="00D34D57"/>
    <w:rsid w:val="00DA15B8"/>
    <w:rsid w:val="00DC419C"/>
    <w:rsid w:val="00DE75F1"/>
    <w:rsid w:val="00DF290C"/>
    <w:rsid w:val="00E04398"/>
    <w:rsid w:val="00E11067"/>
    <w:rsid w:val="00E578CF"/>
    <w:rsid w:val="00E854A8"/>
    <w:rsid w:val="00F20C71"/>
    <w:rsid w:val="00F320ED"/>
    <w:rsid w:val="00FF4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D6EA6-A2BD-4708-A930-0E0D7B8F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2453C9"/>
    <w:pPr>
      <w:widowControl w:val="0"/>
      <w:spacing w:after="0" w:line="240" w:lineRule="auto"/>
      <w:ind w:left="274"/>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53C9"/>
    <w:rPr>
      <w:rFonts w:ascii="Times New Roman" w:eastAsia="Times New Roman" w:hAnsi="Times New Roman" w:cs="Times New Roman"/>
      <w:b/>
      <w:bCs/>
      <w:sz w:val="32"/>
      <w:szCs w:val="32"/>
      <w:lang w:val="en-US"/>
    </w:rPr>
  </w:style>
  <w:style w:type="paragraph" w:styleId="a3">
    <w:name w:val="Body Text"/>
    <w:basedOn w:val="a"/>
    <w:link w:val="a4"/>
    <w:uiPriority w:val="1"/>
    <w:qFormat/>
    <w:rsid w:val="002453C9"/>
    <w:pPr>
      <w:widowControl w:val="0"/>
      <w:spacing w:after="0" w:line="240" w:lineRule="auto"/>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2453C9"/>
    <w:rPr>
      <w:rFonts w:ascii="Times New Roman" w:eastAsia="Times New Roman" w:hAnsi="Times New Roman" w:cs="Times New Roman"/>
      <w:sz w:val="28"/>
      <w:szCs w:val="28"/>
      <w:lang w:val="en-US"/>
    </w:rPr>
  </w:style>
  <w:style w:type="table" w:styleId="a5">
    <w:name w:val="Table Grid"/>
    <w:basedOn w:val="a1"/>
    <w:uiPriority w:val="59"/>
    <w:rsid w:val="0024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CE1C96"/>
  </w:style>
  <w:style w:type="paragraph" w:customStyle="1" w:styleId="WW-">
    <w:name w:val="WW-Базовый"/>
    <w:rsid w:val="00CE1C96"/>
    <w:pPr>
      <w:tabs>
        <w:tab w:val="left" w:pos="708"/>
      </w:tabs>
      <w:suppressAutoHyphens/>
      <w:spacing w:after="0" w:line="100" w:lineRule="atLeast"/>
    </w:pPr>
    <w:rPr>
      <w:rFonts w:ascii="Times New Roman" w:eastAsia="Times New Roman" w:hAnsi="Times New Roman" w:cs="Times New Roman"/>
      <w:color w:val="00000A"/>
      <w:sz w:val="24"/>
      <w:szCs w:val="24"/>
      <w:lang w:eastAsia="zh-CN"/>
    </w:rPr>
  </w:style>
  <w:style w:type="paragraph" w:styleId="a6">
    <w:name w:val="List Paragraph"/>
    <w:basedOn w:val="WW-"/>
    <w:qFormat/>
    <w:rsid w:val="007A0087"/>
    <w:pPr>
      <w:ind w:left="720"/>
    </w:pPr>
  </w:style>
  <w:style w:type="paragraph" w:styleId="a7">
    <w:name w:val="header"/>
    <w:basedOn w:val="a"/>
    <w:link w:val="a8"/>
    <w:uiPriority w:val="99"/>
    <w:unhideWhenUsed/>
    <w:rsid w:val="00761D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1DA6"/>
  </w:style>
  <w:style w:type="paragraph" w:styleId="a9">
    <w:name w:val="footer"/>
    <w:basedOn w:val="a"/>
    <w:link w:val="aa"/>
    <w:uiPriority w:val="99"/>
    <w:unhideWhenUsed/>
    <w:rsid w:val="00761D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1DA6"/>
  </w:style>
  <w:style w:type="character" w:styleId="ab">
    <w:name w:val="Hyperlink"/>
    <w:basedOn w:val="a0"/>
    <w:uiPriority w:val="99"/>
    <w:unhideWhenUsed/>
    <w:rsid w:val="001574C0"/>
    <w:rPr>
      <w:strike w:val="0"/>
      <w:dstrike w:val="0"/>
      <w:color w:val="666699"/>
      <w:u w:val="none"/>
      <w:effect w:val="none"/>
    </w:rPr>
  </w:style>
  <w:style w:type="character" w:customStyle="1" w:styleId="212pt">
    <w:name w:val="Основной текст (2) + 12 pt"/>
    <w:basedOn w:val="a0"/>
    <w:rsid w:val="001574C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c">
    <w:name w:val="Normal (Web)"/>
    <w:basedOn w:val="a"/>
    <w:rsid w:val="00B22A4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d">
    <w:name w:val="Основной"/>
    <w:basedOn w:val="a"/>
    <w:rsid w:val="00B22A41"/>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styleId="ae">
    <w:name w:val="Body Text Indent"/>
    <w:basedOn w:val="a"/>
    <w:link w:val="af"/>
    <w:rsid w:val="00211882"/>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21188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www.consultant.ru/document/cons_doc_LAW_330026/3d0cac60971a511280cbba229d9b6329c07731f7/"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2962</Words>
  <Characters>16887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 Тумчаев</dc:creator>
  <cp:keywords/>
  <dc:description/>
  <cp:lastModifiedBy>Ахмед Тумчаев</cp:lastModifiedBy>
  <cp:revision>2</cp:revision>
  <dcterms:created xsi:type="dcterms:W3CDTF">2022-06-16T08:26:00Z</dcterms:created>
  <dcterms:modified xsi:type="dcterms:W3CDTF">2022-06-16T08:26:00Z</dcterms:modified>
</cp:coreProperties>
</file>